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A2AA" w14:textId="77777777" w:rsidR="009E1336" w:rsidRDefault="009E1336" w:rsidP="009E1336">
      <w:pPr>
        <w:spacing w:after="0"/>
        <w:jc w:val="center"/>
        <w:rPr>
          <w:rFonts w:ascii="Arial" w:eastAsia="Arial" w:hAnsi="Arial" w:cs="Arial"/>
          <w:b/>
          <w:bCs/>
        </w:rPr>
      </w:pPr>
      <w:r w:rsidRPr="009E1336">
        <w:rPr>
          <w:rFonts w:ascii="Arial" w:eastAsia="Arial" w:hAnsi="Arial" w:cs="Arial"/>
          <w:b/>
          <w:bCs/>
        </w:rPr>
        <w:t xml:space="preserve">PROJETO DE RESOLUÇÃO Nº </w:t>
      </w:r>
      <w:r w:rsidR="00431529">
        <w:rPr>
          <w:rFonts w:ascii="Arial" w:eastAsia="Arial" w:hAnsi="Arial" w:cs="Arial"/>
          <w:b/>
          <w:bCs/>
        </w:rPr>
        <w:t>___</w:t>
      </w:r>
      <w:r w:rsidRPr="009E1336">
        <w:rPr>
          <w:rFonts w:ascii="Arial" w:eastAsia="Arial" w:hAnsi="Arial" w:cs="Arial"/>
          <w:b/>
          <w:bCs/>
        </w:rPr>
        <w:t xml:space="preserve"> / 2026</w:t>
      </w:r>
    </w:p>
    <w:p w14:paraId="6FCC20A2" w14:textId="77777777" w:rsidR="004610D7" w:rsidRDefault="004610D7" w:rsidP="004610D7">
      <w:pPr>
        <w:spacing w:after="0"/>
        <w:jc w:val="center"/>
        <w:rPr>
          <w:rFonts w:ascii="Arial" w:eastAsia="Arial" w:hAnsi="Arial" w:cs="Arial"/>
        </w:rPr>
      </w:pPr>
    </w:p>
    <w:p w14:paraId="050CCEA2" w14:textId="77777777" w:rsidR="00CB2CA6" w:rsidRPr="00FD1651" w:rsidRDefault="00CB2CA6" w:rsidP="00CB2CA6">
      <w:pPr>
        <w:spacing w:after="0"/>
        <w:jc w:val="right"/>
        <w:rPr>
          <w:rFonts w:ascii="Arial" w:hAnsi="Arial" w:cs="Arial"/>
        </w:rPr>
      </w:pPr>
      <w:r w:rsidRPr="00FD1651">
        <w:rPr>
          <w:rFonts w:ascii="Arial" w:hAnsi="Arial" w:cs="Arial"/>
        </w:rPr>
        <w:t xml:space="preserve">Carpina, </w:t>
      </w:r>
      <w:r>
        <w:rPr>
          <w:rFonts w:ascii="Arial" w:hAnsi="Arial" w:cs="Arial"/>
        </w:rPr>
        <w:t>16</w:t>
      </w:r>
      <w:r w:rsidRPr="00FD165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FD165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6.</w:t>
      </w:r>
    </w:p>
    <w:p w14:paraId="575FBFFE" w14:textId="77777777" w:rsidR="00CB2CA6" w:rsidRPr="009E1336" w:rsidRDefault="00CB2CA6" w:rsidP="004610D7">
      <w:pPr>
        <w:spacing w:after="0"/>
        <w:jc w:val="center"/>
        <w:rPr>
          <w:rFonts w:ascii="Arial" w:eastAsia="Arial" w:hAnsi="Arial" w:cs="Arial"/>
        </w:rPr>
      </w:pPr>
    </w:p>
    <w:p w14:paraId="0F555462" w14:textId="77777777" w:rsidR="009E1336" w:rsidRPr="009E1336" w:rsidRDefault="009E1336" w:rsidP="004610D7">
      <w:pPr>
        <w:spacing w:after="0"/>
        <w:rPr>
          <w:rFonts w:ascii="Arial" w:eastAsia="Arial" w:hAnsi="Arial" w:cs="Arial"/>
          <w:b/>
          <w:bCs/>
        </w:rPr>
      </w:pPr>
    </w:p>
    <w:p w14:paraId="5792F6A9" w14:textId="40218201" w:rsidR="004610D7" w:rsidRDefault="009E1336" w:rsidP="00A500CE">
      <w:pPr>
        <w:spacing w:after="0"/>
        <w:ind w:left="3402"/>
        <w:jc w:val="both"/>
        <w:rPr>
          <w:rFonts w:ascii="Arial" w:eastAsia="Arial" w:hAnsi="Arial" w:cs="Arial"/>
        </w:rPr>
      </w:pPr>
      <w:r w:rsidRPr="009E1336">
        <w:rPr>
          <w:rFonts w:ascii="Arial" w:eastAsia="Arial" w:hAnsi="Arial" w:cs="Arial"/>
          <w:b/>
          <w:bCs/>
        </w:rPr>
        <w:t>EMENTA:</w:t>
      </w:r>
      <w:r w:rsidRPr="009E1336">
        <w:rPr>
          <w:rFonts w:ascii="Arial" w:eastAsia="Arial" w:hAnsi="Arial" w:cs="Arial"/>
        </w:rPr>
        <w:t xml:space="preserve"> Altera dispositivo da Resolução nº </w:t>
      </w:r>
      <w:r>
        <w:rPr>
          <w:rFonts w:ascii="Arial" w:eastAsia="Arial" w:hAnsi="Arial" w:cs="Arial"/>
        </w:rPr>
        <w:t xml:space="preserve">010 de 31 de outubro de 2024 </w:t>
      </w:r>
      <w:r w:rsidRPr="009E1336">
        <w:rPr>
          <w:rFonts w:ascii="Arial" w:eastAsia="Arial" w:hAnsi="Arial" w:cs="Arial"/>
        </w:rPr>
        <w:t>(Regimento Interno) da Câmara Municipal d</w:t>
      </w:r>
      <w:r w:rsidR="004610D7">
        <w:rPr>
          <w:rFonts w:ascii="Arial" w:eastAsia="Arial" w:hAnsi="Arial" w:cs="Arial"/>
        </w:rPr>
        <w:t>o</w:t>
      </w:r>
      <w:r w:rsidRPr="009E13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Carpina</w:t>
      </w:r>
      <w:r w:rsidR="004610D7">
        <w:rPr>
          <w:rFonts w:ascii="Arial" w:eastAsia="Arial" w:hAnsi="Arial" w:cs="Arial"/>
        </w:rPr>
        <w:t xml:space="preserve"> - PE</w:t>
      </w:r>
      <w:r w:rsidRPr="009E1336">
        <w:rPr>
          <w:rFonts w:ascii="Arial" w:eastAsia="Arial" w:hAnsi="Arial" w:cs="Arial"/>
        </w:rPr>
        <w:t>.</w:t>
      </w:r>
    </w:p>
    <w:p w14:paraId="3C0DA10A" w14:textId="77777777" w:rsidR="004610D7" w:rsidRDefault="004610D7" w:rsidP="006011B2">
      <w:pPr>
        <w:spacing w:after="0"/>
        <w:jc w:val="both"/>
        <w:rPr>
          <w:rFonts w:ascii="Arial" w:eastAsia="Arial" w:hAnsi="Arial" w:cs="Arial"/>
        </w:rPr>
      </w:pPr>
    </w:p>
    <w:p w14:paraId="71E7C8D5" w14:textId="77777777" w:rsidR="004610D7" w:rsidRDefault="00284681" w:rsidP="006011B2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4610D7" w:rsidRPr="009E1336">
        <w:rPr>
          <w:rFonts w:ascii="Arial" w:eastAsia="Arial" w:hAnsi="Arial" w:cs="Arial"/>
        </w:rPr>
        <w:t>ispositivo da Resolução</w:t>
      </w:r>
      <w:r w:rsidR="004610D7">
        <w:rPr>
          <w:rFonts w:ascii="Arial" w:eastAsia="Arial" w:hAnsi="Arial" w:cs="Arial"/>
        </w:rPr>
        <w:t>:</w:t>
      </w:r>
    </w:p>
    <w:p w14:paraId="6410892A" w14:textId="77777777" w:rsidR="00B20C24" w:rsidRDefault="00B20C24" w:rsidP="006011B2">
      <w:pPr>
        <w:spacing w:after="0"/>
        <w:jc w:val="both"/>
        <w:rPr>
          <w:rFonts w:ascii="Arial" w:eastAsia="Arial" w:hAnsi="Arial" w:cs="Arial"/>
        </w:rPr>
      </w:pPr>
      <w:r w:rsidRPr="009E1336">
        <w:rPr>
          <w:rFonts w:ascii="Arial" w:eastAsia="Arial" w:hAnsi="Arial" w:cs="Arial"/>
        </w:rPr>
        <w:t xml:space="preserve">Art. </w:t>
      </w:r>
      <w:r>
        <w:rPr>
          <w:rFonts w:ascii="Arial" w:eastAsia="Arial" w:hAnsi="Arial" w:cs="Arial"/>
        </w:rPr>
        <w:t>146, § 1°</w:t>
      </w:r>
      <w:r w:rsidRPr="009E13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Achando-se presente na Casa, pelo menos, a 1/3 (um terço) do número total de Vereadores, desprezada a fração, o Presidente declarará aberta a reunião, proferindo as “Sob a proteção de Deus e em nome do povo Carpinense, iniciamos nossos trabalhos.” </w:t>
      </w:r>
    </w:p>
    <w:p w14:paraId="696AFEC6" w14:textId="77777777" w:rsidR="00B20C24" w:rsidRDefault="00B20C24" w:rsidP="006011B2">
      <w:pPr>
        <w:spacing w:after="0"/>
        <w:jc w:val="both"/>
        <w:rPr>
          <w:rFonts w:ascii="Arial" w:eastAsia="Arial" w:hAnsi="Arial" w:cs="Arial"/>
        </w:rPr>
      </w:pPr>
    </w:p>
    <w:p w14:paraId="48BCEF0F" w14:textId="77777777" w:rsidR="00B20C24" w:rsidRDefault="00B20C24" w:rsidP="009E1336">
      <w:pPr>
        <w:spacing w:after="0"/>
        <w:jc w:val="right"/>
        <w:rPr>
          <w:rFonts w:ascii="Arial" w:eastAsia="Arial" w:hAnsi="Arial" w:cs="Arial"/>
        </w:rPr>
      </w:pPr>
    </w:p>
    <w:p w14:paraId="132BF954" w14:textId="77777777" w:rsidR="004610D7" w:rsidRPr="000B1F88" w:rsidRDefault="00284681" w:rsidP="00284681">
      <w:pPr>
        <w:pStyle w:val="SemEspaamento"/>
        <w:ind w:firstLine="720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610D7" w:rsidRPr="00FD1651">
        <w:rPr>
          <w:rFonts w:ascii="Arial" w:hAnsi="Arial" w:cs="Arial"/>
          <w:sz w:val="24"/>
          <w:szCs w:val="24"/>
        </w:rPr>
        <w:t xml:space="preserve">VEREADORA </w:t>
      </w:r>
      <w:r w:rsidR="004610D7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  <w:r w:rsidR="004610D7" w:rsidRPr="009E1336">
        <w:rPr>
          <w:rFonts w:ascii="Arial" w:eastAsia="Arial" w:hAnsi="Arial" w:cs="Arial"/>
        </w:rPr>
        <w:t xml:space="preserve">, </w:t>
      </w:r>
      <w:r w:rsidR="004610D7" w:rsidRPr="000B1F88">
        <w:rPr>
          <w:rFonts w:ascii="Arial" w:eastAsia="Arial" w:hAnsi="Arial" w:cs="Arial"/>
          <w:sz w:val="24"/>
          <w:szCs w:val="24"/>
        </w:rPr>
        <w:t>no uso de suas atribuições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610D7" w:rsidRPr="000B1F88">
        <w:rPr>
          <w:rFonts w:ascii="Arial" w:eastAsia="Arial" w:hAnsi="Arial" w:cs="Arial"/>
          <w:sz w:val="24"/>
          <w:szCs w:val="24"/>
        </w:rPr>
        <w:t>legais e regimentais, resolve</w:t>
      </w:r>
      <w:r>
        <w:rPr>
          <w:rFonts w:ascii="Arial" w:eastAsia="Arial" w:hAnsi="Arial" w:cs="Arial"/>
          <w:sz w:val="24"/>
          <w:szCs w:val="24"/>
        </w:rPr>
        <w:t xml:space="preserve"> alterar para o seguinte texto</w:t>
      </w:r>
      <w:r w:rsidR="004610D7" w:rsidRPr="000B1F88">
        <w:rPr>
          <w:rFonts w:ascii="Arial" w:eastAsia="Arial" w:hAnsi="Arial" w:cs="Arial"/>
          <w:sz w:val="24"/>
          <w:szCs w:val="24"/>
        </w:rPr>
        <w:t xml:space="preserve">: </w:t>
      </w:r>
    </w:p>
    <w:p w14:paraId="1908CE0E" w14:textId="77777777" w:rsidR="004610D7" w:rsidRPr="009E1336" w:rsidRDefault="004610D7" w:rsidP="00284681">
      <w:pPr>
        <w:spacing w:after="0"/>
        <w:jc w:val="both"/>
        <w:rPr>
          <w:rFonts w:ascii="Arial" w:eastAsia="Arial" w:hAnsi="Arial" w:cs="Arial"/>
        </w:rPr>
      </w:pPr>
    </w:p>
    <w:p w14:paraId="01D5ADF4" w14:textId="77777777" w:rsidR="009E1336" w:rsidRPr="009E1336" w:rsidRDefault="009E1336" w:rsidP="004610D7">
      <w:pPr>
        <w:spacing w:after="0"/>
        <w:rPr>
          <w:rFonts w:ascii="Arial" w:eastAsia="Arial" w:hAnsi="Arial" w:cs="Arial"/>
        </w:rPr>
      </w:pPr>
    </w:p>
    <w:p w14:paraId="7D7F2C53" w14:textId="77777777" w:rsidR="009E1336" w:rsidRDefault="009E1336" w:rsidP="00B20C24">
      <w:pPr>
        <w:spacing w:after="0"/>
        <w:jc w:val="both"/>
        <w:rPr>
          <w:rFonts w:ascii="Arial" w:eastAsia="Arial" w:hAnsi="Arial" w:cs="Arial"/>
        </w:rPr>
      </w:pPr>
      <w:r w:rsidRPr="004610D7">
        <w:rPr>
          <w:rFonts w:ascii="Arial" w:eastAsia="Arial" w:hAnsi="Arial" w:cs="Arial"/>
          <w:b/>
          <w:bCs/>
        </w:rPr>
        <w:t>Art.</w:t>
      </w:r>
      <w:r w:rsidR="000B1F88" w:rsidRPr="004610D7">
        <w:rPr>
          <w:rFonts w:ascii="Arial" w:eastAsia="Arial" w:hAnsi="Arial" w:cs="Arial"/>
          <w:b/>
          <w:bCs/>
        </w:rPr>
        <w:t>1</w:t>
      </w:r>
      <w:r w:rsidR="00B20C24" w:rsidRPr="004610D7">
        <w:rPr>
          <w:rFonts w:ascii="Arial" w:eastAsia="Arial" w:hAnsi="Arial" w:cs="Arial"/>
          <w:b/>
          <w:bCs/>
        </w:rPr>
        <w:t>°</w:t>
      </w:r>
      <w:r w:rsidR="004610D7">
        <w:rPr>
          <w:rFonts w:ascii="Arial" w:eastAsia="Arial" w:hAnsi="Arial" w:cs="Arial"/>
        </w:rPr>
        <w:t>-</w:t>
      </w:r>
      <w:r w:rsidRPr="009E1336">
        <w:rPr>
          <w:rFonts w:ascii="Arial" w:eastAsia="Arial" w:hAnsi="Arial" w:cs="Arial"/>
        </w:rPr>
        <w:t xml:space="preserve"> </w:t>
      </w:r>
      <w:r w:rsidR="000B1F88">
        <w:rPr>
          <w:rFonts w:ascii="Arial" w:eastAsia="Arial" w:hAnsi="Arial" w:cs="Arial"/>
        </w:rPr>
        <w:t>O</w:t>
      </w:r>
      <w:r w:rsidRPr="009E1336">
        <w:rPr>
          <w:rFonts w:ascii="Arial" w:eastAsia="Arial" w:hAnsi="Arial" w:cs="Arial"/>
        </w:rPr>
        <w:t xml:space="preserve"> Artigo </w:t>
      </w:r>
      <w:r w:rsidR="000B1F88">
        <w:rPr>
          <w:rFonts w:ascii="Arial" w:eastAsia="Arial" w:hAnsi="Arial" w:cs="Arial"/>
        </w:rPr>
        <w:t>146, § 1°</w:t>
      </w:r>
      <w:r w:rsidR="00B20C24">
        <w:rPr>
          <w:rFonts w:ascii="Arial" w:eastAsia="Arial" w:hAnsi="Arial" w:cs="Arial"/>
        </w:rPr>
        <w:t xml:space="preserve"> do Regimento interno</w:t>
      </w:r>
      <w:r w:rsidR="006011B2">
        <w:rPr>
          <w:rFonts w:ascii="Arial" w:eastAsia="Arial" w:hAnsi="Arial" w:cs="Arial"/>
        </w:rPr>
        <w:t xml:space="preserve"> passa a vigorar com a seguinte redação:</w:t>
      </w:r>
      <w:r w:rsidRPr="009E1336">
        <w:rPr>
          <w:rFonts w:ascii="Arial" w:eastAsia="Arial" w:hAnsi="Arial" w:cs="Arial"/>
        </w:rPr>
        <w:t xml:space="preserve"> </w:t>
      </w:r>
      <w:r w:rsidR="000B1F88">
        <w:rPr>
          <w:rFonts w:ascii="Arial" w:eastAsia="Arial" w:hAnsi="Arial" w:cs="Arial"/>
        </w:rPr>
        <w:t xml:space="preserve">Achando- se presente na Casa, pelo menos, </w:t>
      </w:r>
      <w:r w:rsidR="006011B2">
        <w:rPr>
          <w:rFonts w:ascii="Arial" w:eastAsia="Arial" w:hAnsi="Arial" w:cs="Arial"/>
        </w:rPr>
        <w:t>a maioria simples do</w:t>
      </w:r>
      <w:r w:rsidR="000B1F88">
        <w:rPr>
          <w:rFonts w:ascii="Arial" w:eastAsia="Arial" w:hAnsi="Arial" w:cs="Arial"/>
        </w:rPr>
        <w:t xml:space="preserve"> </w:t>
      </w:r>
      <w:r w:rsidR="006011B2">
        <w:rPr>
          <w:rFonts w:ascii="Arial" w:eastAsia="Arial" w:hAnsi="Arial" w:cs="Arial"/>
        </w:rPr>
        <w:t>número</w:t>
      </w:r>
      <w:r w:rsidR="000B1F88">
        <w:rPr>
          <w:rFonts w:ascii="Arial" w:eastAsia="Arial" w:hAnsi="Arial" w:cs="Arial"/>
        </w:rPr>
        <w:t xml:space="preserve"> total de Vereadores, desprezada a fração, o Presidente declarará aberta a reunião, proferindo as “Sob a proteção de Deus e em nome do povo Carpinense, iniciamos nossos trabalhos.” </w:t>
      </w:r>
    </w:p>
    <w:p w14:paraId="12D45F53" w14:textId="77777777" w:rsidR="00B20C24" w:rsidRDefault="00B20C24" w:rsidP="00B20C24">
      <w:pPr>
        <w:spacing w:after="0"/>
        <w:jc w:val="both"/>
        <w:rPr>
          <w:rFonts w:ascii="Arial" w:eastAsia="Arial" w:hAnsi="Arial" w:cs="Arial"/>
        </w:rPr>
      </w:pPr>
    </w:p>
    <w:p w14:paraId="78599E3C" w14:textId="77777777" w:rsidR="000B1F88" w:rsidRDefault="000B1F88" w:rsidP="00B20C24">
      <w:pPr>
        <w:spacing w:after="0"/>
        <w:jc w:val="both"/>
        <w:rPr>
          <w:rFonts w:ascii="Arial" w:eastAsia="Arial" w:hAnsi="Arial" w:cs="Arial"/>
        </w:rPr>
      </w:pPr>
    </w:p>
    <w:p w14:paraId="21184EA6" w14:textId="77777777" w:rsidR="00B20C24" w:rsidRDefault="009E1336" w:rsidP="00B20C24">
      <w:pPr>
        <w:spacing w:after="0"/>
        <w:jc w:val="both"/>
        <w:rPr>
          <w:rFonts w:ascii="Arial" w:hAnsi="Arial" w:cs="Arial"/>
        </w:rPr>
      </w:pPr>
      <w:r w:rsidRPr="004610D7">
        <w:rPr>
          <w:rFonts w:ascii="Arial" w:eastAsia="Arial" w:hAnsi="Arial" w:cs="Arial"/>
          <w:b/>
          <w:bCs/>
        </w:rPr>
        <w:t>Art. 2º</w:t>
      </w:r>
      <w:r w:rsidRPr="00B20C24">
        <w:rPr>
          <w:rFonts w:ascii="Arial" w:eastAsia="Arial" w:hAnsi="Arial" w:cs="Arial"/>
        </w:rPr>
        <w:t xml:space="preserve"> </w:t>
      </w:r>
      <w:r w:rsidR="00B20C24" w:rsidRPr="00B20C24">
        <w:rPr>
          <w:rFonts w:ascii="Arial" w:hAnsi="Arial" w:cs="Arial"/>
        </w:rPr>
        <w:t>- Revogadas as disposições em contrário.</w:t>
      </w:r>
    </w:p>
    <w:p w14:paraId="3C8DEAAE" w14:textId="77777777" w:rsidR="00B20C24" w:rsidRPr="00B20C24" w:rsidRDefault="00B20C24" w:rsidP="00B20C24">
      <w:pPr>
        <w:spacing w:after="0"/>
        <w:jc w:val="both"/>
        <w:rPr>
          <w:rFonts w:ascii="Arial" w:eastAsia="Arial" w:hAnsi="Arial" w:cs="Arial"/>
        </w:rPr>
      </w:pPr>
    </w:p>
    <w:p w14:paraId="2B70EDC7" w14:textId="77777777" w:rsidR="00B20C24" w:rsidRDefault="009E1336" w:rsidP="00B20C24">
      <w:pPr>
        <w:spacing w:after="0"/>
        <w:jc w:val="both"/>
        <w:rPr>
          <w:rFonts w:ascii="Arial" w:eastAsia="Arial" w:hAnsi="Arial" w:cs="Arial"/>
        </w:rPr>
      </w:pPr>
      <w:r w:rsidRPr="004610D7">
        <w:rPr>
          <w:rFonts w:ascii="Arial" w:eastAsia="Arial" w:hAnsi="Arial" w:cs="Arial"/>
          <w:b/>
          <w:bCs/>
        </w:rPr>
        <w:t>Art. 3º</w:t>
      </w:r>
      <w:r w:rsidRPr="00B20C24">
        <w:rPr>
          <w:rFonts w:ascii="Arial" w:eastAsia="Arial" w:hAnsi="Arial" w:cs="Arial"/>
        </w:rPr>
        <w:t xml:space="preserve"> </w:t>
      </w:r>
      <w:bookmarkStart w:id="0" w:name="_Hlk227230575"/>
      <w:r w:rsidR="00B20C24" w:rsidRPr="00B20C24">
        <w:rPr>
          <w:rFonts w:ascii="Arial" w:hAnsi="Arial" w:cs="Arial"/>
        </w:rPr>
        <w:t xml:space="preserve">- </w:t>
      </w:r>
      <w:bookmarkEnd w:id="0"/>
      <w:r w:rsidR="00B20C24" w:rsidRPr="00B20C24">
        <w:rPr>
          <w:rFonts w:ascii="Arial" w:eastAsia="Arial" w:hAnsi="Arial" w:cs="Arial"/>
        </w:rPr>
        <w:t xml:space="preserve">Esta Resolução entra em vigor na data de sua publicação </w:t>
      </w:r>
    </w:p>
    <w:p w14:paraId="265EB998" w14:textId="77777777" w:rsidR="006011B2" w:rsidRDefault="006011B2" w:rsidP="00B20C24">
      <w:pPr>
        <w:spacing w:after="0"/>
        <w:jc w:val="both"/>
        <w:rPr>
          <w:rFonts w:ascii="Arial" w:eastAsia="Arial" w:hAnsi="Arial" w:cs="Arial"/>
        </w:rPr>
      </w:pPr>
    </w:p>
    <w:p w14:paraId="1B02CEF1" w14:textId="77777777" w:rsidR="006011B2" w:rsidRPr="00B20C24" w:rsidRDefault="006011B2" w:rsidP="00B20C24">
      <w:pPr>
        <w:spacing w:after="0"/>
        <w:jc w:val="both"/>
        <w:rPr>
          <w:rFonts w:ascii="Arial" w:eastAsia="Arial" w:hAnsi="Arial" w:cs="Arial"/>
        </w:rPr>
      </w:pPr>
    </w:p>
    <w:p w14:paraId="55C9BB68" w14:textId="77777777" w:rsidR="00657D6B" w:rsidRPr="006011B2" w:rsidRDefault="006011B2" w:rsidP="006011B2">
      <w:pPr>
        <w:spacing w:after="0"/>
        <w:jc w:val="center"/>
        <w:rPr>
          <w:rFonts w:ascii="Arial" w:eastAsia="Arial" w:hAnsi="Arial" w:cs="Arial"/>
          <w:b/>
          <w:bCs/>
        </w:rPr>
      </w:pPr>
      <w:r w:rsidRPr="006011B2">
        <w:rPr>
          <w:rFonts w:ascii="Arial" w:eastAsia="Arial" w:hAnsi="Arial" w:cs="Arial"/>
          <w:b/>
          <w:bCs/>
        </w:rPr>
        <w:t>JUSTIFICATIVA.</w:t>
      </w:r>
    </w:p>
    <w:p w14:paraId="3727660A" w14:textId="77777777" w:rsidR="00B20C24" w:rsidRDefault="00B20C24" w:rsidP="006011B2">
      <w:pPr>
        <w:spacing w:after="0"/>
        <w:jc w:val="center"/>
        <w:rPr>
          <w:rFonts w:ascii="Arial" w:eastAsia="Arial" w:hAnsi="Arial" w:cs="Arial"/>
          <w:b/>
          <w:bCs/>
        </w:rPr>
      </w:pPr>
    </w:p>
    <w:p w14:paraId="7D825EA0" w14:textId="77777777" w:rsidR="004610D7" w:rsidRPr="006011B2" w:rsidRDefault="004610D7" w:rsidP="006011B2">
      <w:pPr>
        <w:spacing w:after="0"/>
        <w:jc w:val="center"/>
        <w:rPr>
          <w:rFonts w:ascii="Arial" w:eastAsia="Arial" w:hAnsi="Arial" w:cs="Arial"/>
          <w:b/>
          <w:bCs/>
        </w:rPr>
      </w:pPr>
    </w:p>
    <w:p w14:paraId="0D752DE5" w14:textId="77777777" w:rsidR="00B20C24" w:rsidRDefault="004610D7" w:rsidP="00B20C2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  <w:r w:rsidRPr="004610D7">
        <w:rPr>
          <w:rFonts w:ascii="Arial" w:eastAsia="Arial" w:hAnsi="Arial" w:cs="Arial"/>
        </w:rPr>
        <w:t>O regimento interno de qualquer órgão, tribunal ou entidade não pode se sobrepor, contrariar ou passar por cima da Constituição Federal.</w:t>
      </w:r>
    </w:p>
    <w:p w14:paraId="636E50C7" w14:textId="77777777" w:rsidR="004610D7" w:rsidRPr="004610D7" w:rsidRDefault="004610D7" w:rsidP="004610D7">
      <w:pPr>
        <w:spacing w:after="0"/>
        <w:jc w:val="both"/>
        <w:rPr>
          <w:rFonts w:ascii="Arial" w:eastAsia="Arial" w:hAnsi="Arial" w:cs="Arial"/>
        </w:rPr>
      </w:pPr>
      <w:r w:rsidRPr="004610D7">
        <w:rPr>
          <w:rFonts w:ascii="Arial" w:eastAsia="Arial" w:hAnsi="Arial" w:cs="Arial"/>
        </w:rPr>
        <w:t>Isso ocorre devido ao princípio da supremacia da constituição, que situa a Constituição Federal no topo do ordenamento jurídico brasileiro. Nenhuma norma inferior, seja ela lei ordinária ou regimento interno, tem validade se for contra os preceitos constitucionais.</w:t>
      </w:r>
    </w:p>
    <w:p w14:paraId="1A1DD10A" w14:textId="77777777" w:rsidR="004610D7" w:rsidRPr="004610D7" w:rsidRDefault="004610D7" w:rsidP="004610D7">
      <w:pPr>
        <w:spacing w:after="0"/>
        <w:jc w:val="both"/>
        <w:rPr>
          <w:rFonts w:ascii="Arial" w:eastAsia="Arial" w:hAnsi="Arial" w:cs="Arial"/>
        </w:rPr>
      </w:pPr>
      <w:r w:rsidRPr="004610D7">
        <w:rPr>
          <w:rFonts w:ascii="Arial" w:eastAsia="Arial" w:hAnsi="Arial" w:cs="Arial"/>
        </w:rPr>
        <w:t>pontos principais sobre essa hierarquia:</w:t>
      </w:r>
    </w:p>
    <w:p w14:paraId="04E931F2" w14:textId="77777777" w:rsidR="004610D7" w:rsidRPr="004610D7" w:rsidRDefault="004610D7" w:rsidP="004610D7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</w:t>
      </w:r>
      <w:r w:rsidRPr="004610D7">
        <w:rPr>
          <w:rFonts w:ascii="Arial" w:eastAsia="Arial" w:hAnsi="Arial" w:cs="Arial"/>
        </w:rPr>
        <w:t>Subordinação Hierárquica: Os regimentos internos servem para organizar o funcionamento interno de tribunais, casas legislativas ou condomínios, mas devem respeitar a lei superior e os direitos fundamentais.</w:t>
      </w:r>
    </w:p>
    <w:p w14:paraId="012DC511" w14:textId="77777777" w:rsidR="004610D7" w:rsidRPr="004610D7" w:rsidRDefault="004610D7" w:rsidP="004610D7">
      <w:pPr>
        <w:spacing w:after="0"/>
        <w:jc w:val="both"/>
        <w:rPr>
          <w:rFonts w:ascii="Arial" w:eastAsia="Arial" w:hAnsi="Arial" w:cs="Arial"/>
        </w:rPr>
      </w:pPr>
      <w:r w:rsidRPr="004610D7">
        <w:rPr>
          <w:rFonts w:ascii="Arial" w:eastAsia="Arial" w:hAnsi="Arial" w:cs="Arial"/>
        </w:rPr>
        <w:t>Controle de Constitucionalidade: Se um regimento interno for contrário à Constituição, ele pode ser declarado inconstitucional pelo Poder Judiciário.</w:t>
      </w:r>
    </w:p>
    <w:p w14:paraId="53EDE0D6" w14:textId="77777777" w:rsidR="004610D7" w:rsidRPr="004610D7" w:rsidRDefault="004610D7" w:rsidP="004610D7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  <w:r w:rsidRPr="004610D7">
        <w:rPr>
          <w:rFonts w:ascii="Arial" w:eastAsia="Arial" w:hAnsi="Arial" w:cs="Arial"/>
        </w:rPr>
        <w:t>Limites de Regimentos de Tribunais: Regimentos internos (inclusive do STF) não podem suprimir direitos constitucionais, como o direito de defesa ou sustentação oral, conforme o entendimento de que tais normas não podem afrontar a constituição ou leis federais.</w:t>
      </w:r>
    </w:p>
    <w:p w14:paraId="67D74C68" w14:textId="77777777" w:rsidR="004610D7" w:rsidRPr="004610D7" w:rsidRDefault="004610D7" w:rsidP="004610D7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Pr="004610D7">
        <w:rPr>
          <w:rFonts w:ascii="Arial" w:eastAsia="Arial" w:hAnsi="Arial" w:cs="Arial"/>
        </w:rPr>
        <w:t>Casos de Inconstitucionalidade: Ações diretas de inconstitucionalidade (ADI) já foram usadas para anular art</w:t>
      </w:r>
      <w:r>
        <w:rPr>
          <w:rFonts w:ascii="Arial" w:eastAsia="Arial" w:hAnsi="Arial" w:cs="Arial"/>
        </w:rPr>
        <w:t xml:space="preserve">igos do </w:t>
      </w:r>
      <w:r w:rsidRPr="004610D7">
        <w:rPr>
          <w:rFonts w:ascii="Arial" w:eastAsia="Arial" w:hAnsi="Arial" w:cs="Arial"/>
        </w:rPr>
        <w:t xml:space="preserve">regimento interno de qualquer órgão, tribunal ou entidade não pode se sobrepor, contrariar ou passar por cima da Constituição Federal. </w:t>
      </w:r>
    </w:p>
    <w:p w14:paraId="499B0ED8" w14:textId="77777777" w:rsidR="004610D7" w:rsidRDefault="004610D7" w:rsidP="004610D7">
      <w:pPr>
        <w:spacing w:after="0"/>
        <w:jc w:val="both"/>
        <w:rPr>
          <w:rFonts w:ascii="Arial" w:eastAsia="Arial" w:hAnsi="Arial" w:cs="Arial"/>
        </w:rPr>
      </w:pPr>
    </w:p>
    <w:p w14:paraId="5C953EDF" w14:textId="77777777" w:rsidR="00284681" w:rsidRDefault="00431529" w:rsidP="004610D7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284681">
        <w:rPr>
          <w:rFonts w:ascii="Arial" w:eastAsia="Arial" w:hAnsi="Arial" w:cs="Arial"/>
        </w:rPr>
        <w:t xml:space="preserve">A constituição Federal de 1988 (CF/88) trata o quórum de 50% mais um principalmente sob o conceito de </w:t>
      </w:r>
      <w:r w:rsidR="00284681" w:rsidRPr="00431529">
        <w:rPr>
          <w:rFonts w:ascii="Arial" w:eastAsia="Arial" w:hAnsi="Arial" w:cs="Arial"/>
          <w:b/>
          <w:bCs/>
        </w:rPr>
        <w:t>maioria absoluta</w:t>
      </w:r>
      <w:r w:rsidR="00284681">
        <w:rPr>
          <w:rFonts w:ascii="Arial" w:eastAsia="Arial" w:hAnsi="Arial" w:cs="Arial"/>
        </w:rPr>
        <w:t xml:space="preserve"> ou como regra geral de instalação de sessões, garantindo que decisões importantes não sejam tomadas por um número reduzido de parlamentares.</w:t>
      </w:r>
    </w:p>
    <w:p w14:paraId="6499D903" w14:textId="77777777" w:rsidR="00284681" w:rsidRDefault="00284681" w:rsidP="004610D7">
      <w:pPr>
        <w:spacing w:after="0"/>
        <w:jc w:val="both"/>
        <w:rPr>
          <w:rFonts w:ascii="Arial" w:eastAsia="Arial" w:hAnsi="Arial" w:cs="Arial"/>
        </w:rPr>
      </w:pPr>
    </w:p>
    <w:p w14:paraId="7D27266C" w14:textId="77777777" w:rsidR="00284681" w:rsidRDefault="00431529" w:rsidP="004610D7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284681" w:rsidRPr="00431529">
        <w:rPr>
          <w:rFonts w:ascii="Arial" w:eastAsia="Arial" w:hAnsi="Arial" w:cs="Arial"/>
          <w:b/>
          <w:bCs/>
        </w:rPr>
        <w:t xml:space="preserve">Regra Geral de Votação (art.47): </w:t>
      </w:r>
      <w:r w:rsidR="00284681">
        <w:rPr>
          <w:rFonts w:ascii="Arial" w:eastAsia="Arial" w:hAnsi="Arial" w:cs="Arial"/>
        </w:rPr>
        <w:t xml:space="preserve">A regra constitucional é que as deliberações de cada Casa </w:t>
      </w:r>
      <w:r>
        <w:rPr>
          <w:rFonts w:ascii="Arial" w:eastAsia="Arial" w:hAnsi="Arial" w:cs="Arial"/>
        </w:rPr>
        <w:t>(Câmara</w:t>
      </w:r>
      <w:r w:rsidR="00284681">
        <w:rPr>
          <w:rFonts w:ascii="Arial" w:eastAsia="Arial" w:hAnsi="Arial" w:cs="Arial"/>
        </w:rPr>
        <w:t xml:space="preserve"> ou Senado) são tomadas por maioria simples </w:t>
      </w:r>
      <w:r>
        <w:rPr>
          <w:rFonts w:ascii="Arial" w:eastAsia="Arial" w:hAnsi="Arial" w:cs="Arial"/>
        </w:rPr>
        <w:t>(maioria</w:t>
      </w:r>
      <w:r w:rsidR="00284681">
        <w:rPr>
          <w:rFonts w:ascii="Arial" w:eastAsia="Arial" w:hAnsi="Arial" w:cs="Arial"/>
        </w:rPr>
        <w:t xml:space="preserve"> dos representantes), desde que esteja presente a maioria absoluta</w:t>
      </w:r>
      <w:r>
        <w:rPr>
          <w:rFonts w:ascii="Arial" w:eastAsia="Arial" w:hAnsi="Arial" w:cs="Arial"/>
        </w:rPr>
        <w:t xml:space="preserve"> (50% + 1) dos membros.</w:t>
      </w:r>
    </w:p>
    <w:p w14:paraId="61F9F15F" w14:textId="77777777" w:rsidR="00431529" w:rsidRDefault="00431529" w:rsidP="004610D7">
      <w:pPr>
        <w:spacing w:after="0"/>
        <w:jc w:val="both"/>
        <w:rPr>
          <w:rFonts w:ascii="Arial" w:eastAsia="Arial" w:hAnsi="Arial" w:cs="Arial"/>
        </w:rPr>
      </w:pPr>
    </w:p>
    <w:p w14:paraId="4CADB855" w14:textId="77777777" w:rsidR="00B20C24" w:rsidRDefault="00B20C24" w:rsidP="00B20C24">
      <w:pPr>
        <w:spacing w:after="0"/>
        <w:jc w:val="both"/>
        <w:rPr>
          <w:rFonts w:ascii="Arial" w:eastAsia="Arial" w:hAnsi="Arial" w:cs="Arial"/>
        </w:rPr>
      </w:pPr>
    </w:p>
    <w:p w14:paraId="3F856128" w14:textId="77777777" w:rsidR="00431529" w:rsidRDefault="00431529" w:rsidP="00B20C24">
      <w:pPr>
        <w:spacing w:after="0"/>
        <w:jc w:val="both"/>
        <w:rPr>
          <w:rFonts w:ascii="Arial" w:eastAsia="Arial" w:hAnsi="Arial" w:cs="Arial"/>
        </w:rPr>
      </w:pPr>
    </w:p>
    <w:p w14:paraId="7AED11EC" w14:textId="77777777" w:rsidR="00431529" w:rsidRDefault="00431529" w:rsidP="00B20C24">
      <w:pPr>
        <w:spacing w:after="0"/>
        <w:jc w:val="both"/>
        <w:rPr>
          <w:rFonts w:ascii="Arial" w:eastAsia="Arial" w:hAnsi="Arial" w:cs="Arial"/>
        </w:rPr>
      </w:pPr>
    </w:p>
    <w:p w14:paraId="73D57521" w14:textId="77777777" w:rsidR="00431529" w:rsidRDefault="00431529" w:rsidP="00B20C24">
      <w:pPr>
        <w:spacing w:after="0"/>
        <w:jc w:val="both"/>
        <w:rPr>
          <w:rFonts w:ascii="Arial" w:eastAsia="Arial" w:hAnsi="Arial" w:cs="Arial"/>
        </w:rPr>
      </w:pPr>
    </w:p>
    <w:p w14:paraId="5EFB707E" w14:textId="77777777" w:rsidR="00431529" w:rsidRDefault="00431529" w:rsidP="00B20C24">
      <w:pPr>
        <w:spacing w:after="0"/>
        <w:jc w:val="both"/>
        <w:rPr>
          <w:rFonts w:ascii="Arial" w:eastAsia="Arial" w:hAnsi="Arial" w:cs="Arial"/>
        </w:rPr>
      </w:pPr>
    </w:p>
    <w:p w14:paraId="6F177533" w14:textId="77777777" w:rsidR="00431529" w:rsidRDefault="00431529" w:rsidP="00B20C24">
      <w:pPr>
        <w:spacing w:after="0"/>
        <w:jc w:val="both"/>
        <w:rPr>
          <w:rFonts w:ascii="Arial" w:eastAsia="Arial" w:hAnsi="Arial" w:cs="Arial"/>
        </w:rPr>
      </w:pPr>
    </w:p>
    <w:p w14:paraId="71F82727" w14:textId="77777777" w:rsidR="00431529" w:rsidRDefault="00431529" w:rsidP="00B20C24">
      <w:pPr>
        <w:spacing w:after="0"/>
        <w:jc w:val="both"/>
        <w:rPr>
          <w:rFonts w:ascii="Arial" w:eastAsia="Arial" w:hAnsi="Arial" w:cs="Arial"/>
        </w:rPr>
      </w:pPr>
    </w:p>
    <w:p w14:paraId="5802E64C" w14:textId="77777777" w:rsidR="00431529" w:rsidRDefault="00431529" w:rsidP="00B20C24">
      <w:pPr>
        <w:spacing w:after="0"/>
        <w:jc w:val="both"/>
        <w:rPr>
          <w:rFonts w:ascii="Arial" w:eastAsia="Arial" w:hAnsi="Arial" w:cs="Arial"/>
        </w:rPr>
      </w:pPr>
    </w:p>
    <w:p w14:paraId="0249D771" w14:textId="77777777" w:rsidR="00431529" w:rsidRDefault="00431529" w:rsidP="00B20C24">
      <w:pPr>
        <w:spacing w:after="0"/>
        <w:jc w:val="both"/>
        <w:rPr>
          <w:rFonts w:ascii="Arial" w:eastAsia="Arial" w:hAnsi="Arial" w:cs="Arial"/>
        </w:rPr>
      </w:pPr>
    </w:p>
    <w:p w14:paraId="65DAB7C1" w14:textId="77777777" w:rsidR="00431529" w:rsidRDefault="00431529" w:rsidP="00B20C24">
      <w:pPr>
        <w:spacing w:after="0"/>
        <w:jc w:val="both"/>
        <w:rPr>
          <w:rFonts w:ascii="Arial" w:eastAsia="Arial" w:hAnsi="Arial" w:cs="Arial"/>
        </w:rPr>
      </w:pPr>
    </w:p>
    <w:p w14:paraId="12C85FAE" w14:textId="77777777" w:rsidR="004610D7" w:rsidRDefault="004610D7" w:rsidP="00B20C24">
      <w:pPr>
        <w:spacing w:after="0"/>
        <w:jc w:val="both"/>
        <w:rPr>
          <w:rFonts w:ascii="Arial" w:eastAsia="Arial" w:hAnsi="Arial" w:cs="Arial"/>
        </w:rPr>
      </w:pPr>
    </w:p>
    <w:p w14:paraId="2C0B444B" w14:textId="77777777" w:rsidR="004610D7" w:rsidRDefault="004610D7" w:rsidP="00B20C24">
      <w:pPr>
        <w:spacing w:after="0"/>
        <w:jc w:val="both"/>
        <w:rPr>
          <w:rFonts w:ascii="Arial" w:eastAsia="Arial" w:hAnsi="Arial" w:cs="Arial"/>
        </w:rPr>
      </w:pPr>
    </w:p>
    <w:p w14:paraId="4747BFEC" w14:textId="77777777" w:rsidR="004610D7" w:rsidRPr="00FD1651" w:rsidRDefault="004610D7" w:rsidP="004610D7">
      <w:pPr>
        <w:spacing w:after="0"/>
        <w:rPr>
          <w:rFonts w:ascii="Arial" w:hAnsi="Arial" w:cs="Arial"/>
        </w:rPr>
      </w:pPr>
    </w:p>
    <w:p w14:paraId="269A8FEF" w14:textId="77777777" w:rsidR="004610D7" w:rsidRPr="00FD1651" w:rsidRDefault="004610D7" w:rsidP="004610D7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12909D71" w14:textId="77777777" w:rsidR="004610D7" w:rsidRPr="00FD1651" w:rsidRDefault="004610D7" w:rsidP="004610D7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sz w:val="24"/>
          <w:szCs w:val="27"/>
          <w:shd w:val="clear" w:color="auto" w:fill="FFFFFF"/>
        </w:rPr>
        <w:t>WEDJA OLIVEIRA DE SOUSA</w:t>
      </w:r>
    </w:p>
    <w:p w14:paraId="50F4B4D1" w14:textId="77777777" w:rsidR="004610D7" w:rsidRPr="00FD1651" w:rsidRDefault="004610D7" w:rsidP="004610D7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Vereadora</w:t>
      </w:r>
    </w:p>
    <w:p w14:paraId="56C99BAD" w14:textId="77777777" w:rsidR="004610D7" w:rsidRDefault="004610D7" w:rsidP="00B20C24">
      <w:pPr>
        <w:spacing w:after="0"/>
        <w:jc w:val="both"/>
        <w:rPr>
          <w:rFonts w:ascii="Arial" w:eastAsia="Arial" w:hAnsi="Arial" w:cs="Arial"/>
        </w:rPr>
      </w:pPr>
    </w:p>
    <w:sectPr w:rsidR="004610D7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680D" w14:textId="77777777" w:rsidR="00EC523B" w:rsidRDefault="00EC523B">
      <w:pPr>
        <w:spacing w:after="0" w:line="240" w:lineRule="auto"/>
      </w:pPr>
      <w:r>
        <w:separator/>
      </w:r>
    </w:p>
  </w:endnote>
  <w:endnote w:type="continuationSeparator" w:id="0">
    <w:p w14:paraId="6D58E9C8" w14:textId="77777777" w:rsidR="00EC523B" w:rsidRDefault="00EC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422E" w14:textId="77777777" w:rsidR="00EC523B" w:rsidRDefault="00EC523B">
      <w:pPr>
        <w:spacing w:after="0" w:line="240" w:lineRule="auto"/>
      </w:pPr>
      <w:r>
        <w:separator/>
      </w:r>
    </w:p>
  </w:footnote>
  <w:footnote w:type="continuationSeparator" w:id="0">
    <w:p w14:paraId="23CE52DD" w14:textId="77777777" w:rsidR="00EC523B" w:rsidRDefault="00EC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6D93" w14:textId="60B43CA6" w:rsidR="00657D6B" w:rsidRDefault="00B607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1D6F55D4" wp14:editId="533C5585">
          <wp:simplePos x="0" y="0"/>
          <wp:positionH relativeFrom="margin">
            <wp:posOffset>-997584</wp:posOffset>
          </wp:positionH>
          <wp:positionV relativeFrom="margin">
            <wp:posOffset>-828674</wp:posOffset>
          </wp:positionV>
          <wp:extent cx="7650480" cy="10826115"/>
          <wp:effectExtent l="0" t="0" r="0" b="0"/>
          <wp:wrapNone/>
          <wp:docPr id="1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6B"/>
    <w:rsid w:val="000B1F88"/>
    <w:rsid w:val="00284681"/>
    <w:rsid w:val="00344809"/>
    <w:rsid w:val="0035060E"/>
    <w:rsid w:val="00431529"/>
    <w:rsid w:val="004428D1"/>
    <w:rsid w:val="004610D7"/>
    <w:rsid w:val="006011B2"/>
    <w:rsid w:val="00657D6B"/>
    <w:rsid w:val="00754428"/>
    <w:rsid w:val="009E1336"/>
    <w:rsid w:val="00A500CE"/>
    <w:rsid w:val="00B20C24"/>
    <w:rsid w:val="00B60735"/>
    <w:rsid w:val="00CB2CA6"/>
    <w:rsid w:val="00CE0B17"/>
    <w:rsid w:val="00EC523B"/>
    <w:rsid w:val="00F4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6EA9A"/>
  <w15:docId w15:val="{C85F02A6-A8FE-42FC-8D06-32FE7005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SemEspaamento">
    <w:name w:val="No Spacing"/>
    <w:uiPriority w:val="1"/>
    <w:qFormat/>
    <w:rsid w:val="000B1F8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0B1F88"/>
    <w:rPr>
      <w:b/>
      <w:bCs/>
    </w:rPr>
  </w:style>
  <w:style w:type="character" w:styleId="Hyperlink">
    <w:name w:val="Hyperlink"/>
    <w:basedOn w:val="Fontepargpadro"/>
    <w:uiPriority w:val="99"/>
    <w:unhideWhenUsed/>
    <w:rsid w:val="004610D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10D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50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0CE"/>
  </w:style>
  <w:style w:type="paragraph" w:styleId="Rodap">
    <w:name w:val="footer"/>
    <w:basedOn w:val="Normal"/>
    <w:link w:val="RodapChar"/>
    <w:uiPriority w:val="99"/>
    <w:unhideWhenUsed/>
    <w:rsid w:val="00A50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 DO CARPINA</dc:creator>
  <cp:lastModifiedBy>Aluízio Mendonça</cp:lastModifiedBy>
  <cp:revision>2</cp:revision>
  <dcterms:created xsi:type="dcterms:W3CDTF">2026-04-22T15:24:00Z</dcterms:created>
  <dcterms:modified xsi:type="dcterms:W3CDTF">2026-04-22T15:24:00Z</dcterms:modified>
</cp:coreProperties>
</file>