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7E01" w14:textId="27363CBE" w:rsidR="00E062D4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 xml:space="preserve">PROJETO DE LEI Nº </w:t>
      </w:r>
      <w:r w:rsidR="00BA7B75">
        <w:rPr>
          <w:rFonts w:cstheme="minorHAnsi"/>
          <w:sz w:val="28"/>
          <w:szCs w:val="28"/>
        </w:rPr>
        <w:t>46</w:t>
      </w:r>
      <w:r w:rsidRPr="00604D8F">
        <w:rPr>
          <w:rFonts w:cstheme="minorHAnsi"/>
          <w:sz w:val="28"/>
          <w:szCs w:val="28"/>
        </w:rPr>
        <w:t>/2025</w:t>
      </w:r>
    </w:p>
    <w:p w14:paraId="32C3AE3B" w14:textId="77777777" w:rsidR="00604D8F" w:rsidRPr="00604D8F" w:rsidRDefault="00604D8F" w:rsidP="00604D8F">
      <w:pPr>
        <w:jc w:val="both"/>
        <w:rPr>
          <w:rFonts w:cstheme="minorHAnsi"/>
          <w:sz w:val="28"/>
          <w:szCs w:val="28"/>
        </w:rPr>
      </w:pPr>
    </w:p>
    <w:p w14:paraId="17FFCAF2" w14:textId="77777777" w:rsidR="00E062D4" w:rsidRPr="00604D8F" w:rsidRDefault="00E062D4" w:rsidP="00604D8F">
      <w:pPr>
        <w:ind w:left="2124"/>
        <w:jc w:val="both"/>
        <w:rPr>
          <w:rFonts w:cstheme="minorHAnsi"/>
          <w:b/>
          <w:sz w:val="28"/>
          <w:szCs w:val="28"/>
        </w:rPr>
      </w:pPr>
      <w:r w:rsidRPr="00604D8F">
        <w:rPr>
          <w:rFonts w:cstheme="minorHAnsi"/>
          <w:b/>
          <w:sz w:val="28"/>
          <w:szCs w:val="28"/>
        </w:rPr>
        <w:t>EMENTA: Dispõe sobre o atendimento prioritário de advogados nas instituições bancárias, concessionárias e permissionárias de serviços públicos, órgãos públicos e secretári</w:t>
      </w:r>
      <w:r w:rsidR="00604D8F" w:rsidRPr="00604D8F">
        <w:rPr>
          <w:rFonts w:cstheme="minorHAnsi"/>
          <w:b/>
          <w:sz w:val="28"/>
          <w:szCs w:val="28"/>
        </w:rPr>
        <w:t>as municipais estabelecidos no M</w:t>
      </w:r>
      <w:r w:rsidRPr="00604D8F">
        <w:rPr>
          <w:rFonts w:cstheme="minorHAnsi"/>
          <w:b/>
          <w:sz w:val="28"/>
          <w:szCs w:val="28"/>
        </w:rPr>
        <w:t xml:space="preserve">unicípio de </w:t>
      </w:r>
      <w:r w:rsidR="00604D8F" w:rsidRPr="00604D8F">
        <w:rPr>
          <w:rFonts w:cstheme="minorHAnsi"/>
          <w:b/>
          <w:sz w:val="28"/>
          <w:szCs w:val="28"/>
        </w:rPr>
        <w:t>Carpina</w:t>
      </w:r>
      <w:r w:rsidRPr="00604D8F">
        <w:rPr>
          <w:rFonts w:cstheme="minorHAnsi"/>
          <w:b/>
          <w:sz w:val="28"/>
          <w:szCs w:val="28"/>
        </w:rPr>
        <w:t xml:space="preserve"> e dá outras providências.</w:t>
      </w:r>
    </w:p>
    <w:p w14:paraId="4B19717B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2A23496C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 xml:space="preserve">O VEREADOR </w:t>
      </w:r>
      <w:r w:rsidR="00604D8F">
        <w:rPr>
          <w:rFonts w:cstheme="minorHAnsi"/>
          <w:sz w:val="28"/>
          <w:szCs w:val="28"/>
        </w:rPr>
        <w:t>Marduqueu Pereira Júnior</w:t>
      </w:r>
      <w:r w:rsidRPr="00604D8F">
        <w:rPr>
          <w:rFonts w:cstheme="minorHAnsi"/>
          <w:sz w:val="28"/>
          <w:szCs w:val="28"/>
        </w:rPr>
        <w:t>, no uso das atribuições que lhe são conferidas pela Lei Orgânica Municipal e pelo Regimento Interno desta Casa Legislativa, submete à apreciação e votação desta Egrégia Câmara Municipal o seguinte Projeto de Lei:</w:t>
      </w:r>
    </w:p>
    <w:p w14:paraId="26C48C34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5D4363CE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1º</w:t>
      </w:r>
      <w:r w:rsidR="00604D8F">
        <w:rPr>
          <w:rFonts w:cstheme="minorHAnsi"/>
          <w:sz w:val="28"/>
          <w:szCs w:val="28"/>
        </w:rPr>
        <w:t>.</w:t>
      </w:r>
      <w:r w:rsidRPr="00604D8F">
        <w:rPr>
          <w:rFonts w:cstheme="minorHAnsi"/>
          <w:sz w:val="28"/>
          <w:szCs w:val="28"/>
        </w:rPr>
        <w:t xml:space="preserve"> Esta Lei assegura atendimento prioritário a advogados regularmente inscritos na Ordem dos Advogados do Brasil (OAB), quando do exercício de suas funções, representando interesse de seus clientes.</w:t>
      </w:r>
    </w:p>
    <w:p w14:paraId="7D58C986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523804E7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2º</w:t>
      </w:r>
      <w:r w:rsidR="00604D8F">
        <w:rPr>
          <w:rFonts w:cstheme="minorHAnsi"/>
          <w:sz w:val="28"/>
          <w:szCs w:val="28"/>
        </w:rPr>
        <w:t>.</w:t>
      </w:r>
      <w:r w:rsidRPr="00604D8F">
        <w:rPr>
          <w:rFonts w:cstheme="minorHAnsi"/>
          <w:sz w:val="28"/>
          <w:szCs w:val="28"/>
        </w:rPr>
        <w:t xml:space="preserve"> As repartições públicas, autarquias, instituições bancárias, fundações e empresas concessionárias ou permissionárias de serviços públicos estão obrigadas a dispensar atendimento prioritário, por meio de serviços individualizados, que assegurem tratamento diferenciado e atendimento imediato às pessoas a que se refere o art.1º.</w:t>
      </w:r>
    </w:p>
    <w:p w14:paraId="4A20E90F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6B99C7CD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3º</w:t>
      </w:r>
      <w:r w:rsidR="00604D8F">
        <w:rPr>
          <w:rFonts w:cstheme="minorHAnsi"/>
          <w:sz w:val="28"/>
          <w:szCs w:val="28"/>
        </w:rPr>
        <w:t>.</w:t>
      </w:r>
      <w:r w:rsidRPr="00604D8F">
        <w:rPr>
          <w:rFonts w:cstheme="minorHAnsi"/>
          <w:sz w:val="28"/>
          <w:szCs w:val="28"/>
        </w:rPr>
        <w:t xml:space="preserve"> O atendimento prioritário será concedido aos advogados que apresentarem cumulativamente:</w:t>
      </w:r>
    </w:p>
    <w:p w14:paraId="0592FE22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 – carteira de identidade profissional expedida pela OAB;</w:t>
      </w:r>
    </w:p>
    <w:p w14:paraId="732C1F29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II – procuração simples outorgada pelo cliente para a prática de atos específicos no âmbito da instituição ou serviço.</w:t>
      </w:r>
    </w:p>
    <w:p w14:paraId="7EB46CAA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6AB9B0DD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4º</w:t>
      </w:r>
      <w:r w:rsidR="00604D8F">
        <w:rPr>
          <w:rFonts w:cstheme="minorHAnsi"/>
          <w:sz w:val="28"/>
          <w:szCs w:val="28"/>
        </w:rPr>
        <w:t>.</w:t>
      </w:r>
      <w:r w:rsidRPr="00604D8F">
        <w:rPr>
          <w:rFonts w:cstheme="minorHAnsi"/>
          <w:sz w:val="28"/>
          <w:szCs w:val="28"/>
        </w:rPr>
        <w:t xml:space="preserve"> O atendimento prioritário compreenderá:</w:t>
      </w:r>
    </w:p>
    <w:p w14:paraId="70C2F8E8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 – a dispensa de fila de espera para atendimento presencial;</w:t>
      </w:r>
    </w:p>
    <w:p w14:paraId="02D3C855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lastRenderedPageBreak/>
        <w:t>II – a preferência na resolução de questões administrativas relacionadas aos interesses do cliente.</w:t>
      </w:r>
    </w:p>
    <w:p w14:paraId="11B915A9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0480B164" w14:textId="77777777" w:rsid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5º</w:t>
      </w:r>
      <w:r w:rsidR="00604D8F">
        <w:rPr>
          <w:rFonts w:cstheme="minorHAnsi"/>
          <w:sz w:val="28"/>
          <w:szCs w:val="28"/>
        </w:rPr>
        <w:t>.</w:t>
      </w:r>
      <w:r w:rsidRPr="00604D8F">
        <w:rPr>
          <w:rFonts w:cstheme="minorHAnsi"/>
          <w:sz w:val="28"/>
          <w:szCs w:val="28"/>
        </w:rPr>
        <w:t xml:space="preserve"> A garantia do atendimento preferencial ao advogado dar-se-á estritamente para o desenvolvimento de sua atividade profissional, no exercício das atribuições legais, em representação aos seus clientes, tendo direito, especialmente: </w:t>
      </w:r>
    </w:p>
    <w:p w14:paraId="58220E43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 – Ao atendimento, sempre que possível, realizado em ponto de atendimento diverso do público em geral, em guichê próprio, ou, em sua impossibilidade, por meio de acesso prioritário;</w:t>
      </w:r>
    </w:p>
    <w:p w14:paraId="2D89FE60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II – Ao atendimento, em local próprio, durante o horário de expediente e independentemente de distribuição de senhas;</w:t>
      </w:r>
    </w:p>
    <w:p w14:paraId="21F08125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III – À possibilidade de protocolo para fins de solicitação de mais de um serviço por atendimento;</w:t>
      </w:r>
    </w:p>
    <w:p w14:paraId="22971ADF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IV – À protocolização de documentos e petições, independentemente de agendamento prévio.</w:t>
      </w:r>
    </w:p>
    <w:p w14:paraId="19EE99DB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71912CEA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6º As instituições abrangidas por esta Lei deverão afixar, em local visível, aviso informando sobre o direito ao atendimento prioritário dos advogados, bem como advertência quanto às possíveis violações que serão notificadas à OAB.</w:t>
      </w:r>
    </w:p>
    <w:p w14:paraId="6974FC59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4801DF89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7º Esta Lei não prejudica o atendimento prioritário de outros grupos já previstos em legislações federais, estaduais ou municipais, tais como idosos, pessoas com deficiência, gestantes, lactantes e pessoas acompanhadas de criança de colo.</w:t>
      </w:r>
    </w:p>
    <w:p w14:paraId="0AE9789E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39C503D0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Art. 8º O Poder Executivo regulamentará esta Lei, especialmente no que diz respeito à aplicação de sanções, definindo o órgão competente para sua fiscalização e execução, no prazo de 60 (sessenta) dias, a contar da data de sua publicação.</w:t>
      </w:r>
    </w:p>
    <w:p w14:paraId="5630282A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1081B8CA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lastRenderedPageBreak/>
        <w:t>Art. 9º Esta Lei entra em vigor na data de sua publicação.</w:t>
      </w:r>
    </w:p>
    <w:p w14:paraId="5B9AD594" w14:textId="77777777" w:rsid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 xml:space="preserve">Sala das Sessões, </w:t>
      </w:r>
      <w:r w:rsidR="00604D8F">
        <w:rPr>
          <w:rFonts w:cstheme="minorHAnsi"/>
          <w:sz w:val="28"/>
          <w:szCs w:val="28"/>
        </w:rPr>
        <w:t>Carpina/PE, 25</w:t>
      </w:r>
      <w:r w:rsidRPr="00604D8F">
        <w:rPr>
          <w:rFonts w:cstheme="minorHAnsi"/>
          <w:sz w:val="28"/>
          <w:szCs w:val="28"/>
        </w:rPr>
        <w:t xml:space="preserve"> de </w:t>
      </w:r>
      <w:r w:rsidR="00604D8F">
        <w:rPr>
          <w:rFonts w:cstheme="minorHAnsi"/>
          <w:sz w:val="28"/>
          <w:szCs w:val="28"/>
        </w:rPr>
        <w:t>nov</w:t>
      </w:r>
      <w:r w:rsidRPr="00604D8F">
        <w:rPr>
          <w:rFonts w:cstheme="minorHAnsi"/>
          <w:sz w:val="28"/>
          <w:szCs w:val="28"/>
        </w:rPr>
        <w:t xml:space="preserve">embro de 2025.                       </w:t>
      </w:r>
    </w:p>
    <w:p w14:paraId="5E007172" w14:textId="77777777" w:rsidR="00604D8F" w:rsidRDefault="00604D8F" w:rsidP="00604D8F">
      <w:pPr>
        <w:jc w:val="both"/>
        <w:rPr>
          <w:rFonts w:cstheme="minorHAnsi"/>
          <w:sz w:val="28"/>
          <w:szCs w:val="28"/>
        </w:rPr>
      </w:pPr>
    </w:p>
    <w:p w14:paraId="520D04B8" w14:textId="77777777" w:rsidR="00604D8F" w:rsidRDefault="00604D8F" w:rsidP="00604D8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Marduqueu Pereira Júnior</w:t>
      </w:r>
    </w:p>
    <w:p w14:paraId="587AECAC" w14:textId="77777777" w:rsidR="00E062D4" w:rsidRPr="00604D8F" w:rsidRDefault="00604D8F" w:rsidP="00604D8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Vereador</w:t>
      </w:r>
    </w:p>
    <w:p w14:paraId="7ED6568D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7FC357C7" w14:textId="77777777" w:rsidR="00E062D4" w:rsidRDefault="00E062D4" w:rsidP="00604D8F">
      <w:pPr>
        <w:jc w:val="both"/>
        <w:rPr>
          <w:rFonts w:cstheme="minorHAnsi"/>
          <w:sz w:val="28"/>
          <w:szCs w:val="28"/>
        </w:rPr>
      </w:pPr>
    </w:p>
    <w:p w14:paraId="040B778A" w14:textId="77777777" w:rsidR="004D3106" w:rsidRPr="00604D8F" w:rsidRDefault="004D3106" w:rsidP="00604D8F">
      <w:pPr>
        <w:jc w:val="both"/>
        <w:rPr>
          <w:rFonts w:cstheme="minorHAnsi"/>
          <w:sz w:val="28"/>
          <w:szCs w:val="28"/>
        </w:rPr>
      </w:pPr>
    </w:p>
    <w:p w14:paraId="46F5A18E" w14:textId="77777777" w:rsidR="00E062D4" w:rsidRPr="00604D8F" w:rsidRDefault="00E062D4" w:rsidP="00604D8F">
      <w:pPr>
        <w:jc w:val="both"/>
        <w:rPr>
          <w:rFonts w:cstheme="minorHAnsi"/>
          <w:b/>
          <w:sz w:val="28"/>
          <w:szCs w:val="28"/>
        </w:rPr>
      </w:pPr>
      <w:r w:rsidRPr="00604D8F">
        <w:rPr>
          <w:rFonts w:cstheme="minorHAnsi"/>
          <w:b/>
          <w:sz w:val="28"/>
          <w:szCs w:val="28"/>
        </w:rPr>
        <w:t>JUSTIFICATIVA AO</w:t>
      </w:r>
      <w:r w:rsidR="00604D8F">
        <w:rPr>
          <w:rFonts w:cstheme="minorHAnsi"/>
          <w:b/>
          <w:sz w:val="28"/>
          <w:szCs w:val="28"/>
        </w:rPr>
        <w:t xml:space="preserve"> PROJETO DE LEI ORDINÁRIA Nº _____</w:t>
      </w:r>
      <w:r w:rsidRPr="00604D8F">
        <w:rPr>
          <w:rFonts w:cstheme="minorHAnsi"/>
          <w:b/>
          <w:sz w:val="28"/>
          <w:szCs w:val="28"/>
        </w:rPr>
        <w:t>/2025</w:t>
      </w:r>
    </w:p>
    <w:p w14:paraId="584395CF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33D6FC25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MENSAGEM DO PODER LEGISLATIVO MUNICIPAL</w:t>
      </w:r>
    </w:p>
    <w:p w14:paraId="5993D807" w14:textId="77777777" w:rsidR="00E062D4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>Aos Excelentíssimos Senhores Vereadores desta Egrégia Casa Legislativa,</w:t>
      </w:r>
    </w:p>
    <w:p w14:paraId="17D3746A" w14:textId="77777777" w:rsidR="004D3106" w:rsidRPr="004D3106" w:rsidRDefault="004D3106" w:rsidP="004D3106">
      <w:pPr>
        <w:pStyle w:val="NormalWeb"/>
        <w:jc w:val="both"/>
        <w:rPr>
          <w:rStyle w:val="Forte"/>
          <w:rFonts w:asciiTheme="minorHAnsi" w:hAnsiTheme="minorHAnsi" w:cstheme="minorHAnsi"/>
          <w:b w:val="0"/>
          <w:sz w:val="28"/>
          <w:szCs w:val="28"/>
        </w:rPr>
      </w:pP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DD. Mesa Diretora e ilustres Vereadores da Câmara Municipal de Carpina – Estado de Pernambuco,</w:t>
      </w:r>
    </w:p>
    <w:p w14:paraId="2625C141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br/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Senhoras e Senhores Parlamentares,</w:t>
      </w:r>
    </w:p>
    <w:p w14:paraId="11739DAD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>Submeto à apreciação desta respeitável Casa Legislativa o presente Projeto de Lei, cuja i</w:t>
      </w:r>
      <w:r>
        <w:rPr>
          <w:rFonts w:asciiTheme="minorHAnsi" w:hAnsiTheme="minorHAnsi" w:cstheme="minorHAnsi"/>
          <w:sz w:val="28"/>
          <w:szCs w:val="28"/>
        </w:rPr>
        <w:t>niciativa encontra fundamento n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o Regimento Interno</w:t>
      </w:r>
      <w:r w:rsidRPr="004D3106">
        <w:rPr>
          <w:rFonts w:asciiTheme="minorHAnsi" w:hAnsiTheme="minorHAnsi" w:cstheme="minorHAnsi"/>
          <w:sz w:val="28"/>
          <w:szCs w:val="28"/>
        </w:rPr>
        <w:t xml:space="preserve">, uma vez que a matéria nele tratada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não integra o conjunto de proposições de iniciativa privativa do Chefe do Poder Executivo</w:t>
      </w:r>
      <w:r w:rsidRPr="004D3106">
        <w:rPr>
          <w:rFonts w:asciiTheme="minorHAnsi" w:hAnsiTheme="minorHAnsi" w:cstheme="minorHAnsi"/>
          <w:sz w:val="28"/>
          <w:szCs w:val="28"/>
        </w:rPr>
        <w:t>, revelando-se plenamente legítima para tramitação neste Parlamento.</w:t>
      </w:r>
    </w:p>
    <w:p w14:paraId="1B74BF21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>No tocante ao mérito, passo a expor:</w:t>
      </w:r>
    </w:p>
    <w:p w14:paraId="68D52130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 xml:space="preserve">A proposição legislativa tem por finalidade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assegurar atendimento preferencial aos advogados</w:t>
      </w:r>
      <w:r w:rsidRPr="004D3106">
        <w:rPr>
          <w:rFonts w:asciiTheme="minorHAnsi" w:hAnsiTheme="minorHAnsi" w:cstheme="minorHAnsi"/>
          <w:sz w:val="28"/>
          <w:szCs w:val="28"/>
        </w:rPr>
        <w:t xml:space="preserve"> nas instituições bancárias e concessionárias de serviços públicos situadas no Município de Carpina.</w:t>
      </w:r>
      <w:r w:rsidRPr="004D3106">
        <w:rPr>
          <w:rFonts w:asciiTheme="minorHAnsi" w:hAnsiTheme="minorHAnsi" w:cstheme="minorHAnsi"/>
          <w:sz w:val="28"/>
          <w:szCs w:val="28"/>
        </w:rPr>
        <w:br/>
        <w:t xml:space="preserve">Busca-se garantir que os profissionais da advocacia, em razão da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natureza urgente e frequentemente inadiável de suas atividades</w:t>
      </w:r>
      <w:r w:rsidRPr="004D3106">
        <w:rPr>
          <w:rFonts w:asciiTheme="minorHAnsi" w:hAnsiTheme="minorHAnsi" w:cstheme="minorHAnsi"/>
          <w:sz w:val="28"/>
          <w:szCs w:val="28"/>
        </w:rPr>
        <w:t>, possam exercer suas atribuições com mais agilidade e eficiência, especialmente quando necessitam de atendimento junto aos mencionados estabelecimentos.</w:t>
      </w:r>
    </w:p>
    <w:p w14:paraId="53672439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lastRenderedPageBreak/>
        <w:t xml:space="preserve">É de conhecimento público que os advogados realizam, cotidianamente, diligências em bancos e repartições públicas para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cumprimento de prazos, execução de mandados, obtenção de certidões, documentos e informações essenciais</w:t>
      </w:r>
      <w:r w:rsidRPr="004D3106">
        <w:rPr>
          <w:rFonts w:asciiTheme="minorHAnsi" w:hAnsiTheme="minorHAnsi" w:cstheme="minorHAnsi"/>
          <w:sz w:val="28"/>
          <w:szCs w:val="28"/>
        </w:rPr>
        <w:t xml:space="preserve"> ao regular andamento de processos judiciais e administrativos.</w:t>
      </w:r>
      <w:r w:rsidRPr="004D3106">
        <w:rPr>
          <w:rFonts w:asciiTheme="minorHAnsi" w:hAnsiTheme="minorHAnsi" w:cstheme="minorHAnsi"/>
          <w:sz w:val="28"/>
          <w:szCs w:val="28"/>
        </w:rPr>
        <w:br/>
        <w:t xml:space="preserve">A demora no atendimento não atinge apenas o profissional, mas principalmente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o pleno exercício do direito de defesa e o acesso à justiça</w:t>
      </w:r>
      <w:r w:rsidRPr="004D3106">
        <w:rPr>
          <w:rFonts w:asciiTheme="minorHAnsi" w:hAnsiTheme="minorHAnsi" w:cstheme="minorHAnsi"/>
          <w:sz w:val="28"/>
          <w:szCs w:val="28"/>
        </w:rPr>
        <w:t xml:space="preserve"> por parte dos cidadãos que representam.</w:t>
      </w:r>
    </w:p>
    <w:p w14:paraId="36E58D3A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 xml:space="preserve">Assim, a prioridade no atendimento traduz-se como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instrumento de proteção ao interesse público</w:t>
      </w:r>
      <w:r w:rsidRPr="004D3106">
        <w:rPr>
          <w:rFonts w:asciiTheme="minorHAnsi" w:hAnsiTheme="minorHAnsi" w:cstheme="minorHAnsi"/>
          <w:sz w:val="28"/>
          <w:szCs w:val="28"/>
        </w:rPr>
        <w:t>, assegurando que os advogados desempenhem suas funções constitucionais com eficiência, sem serem prejudicados por filas extensas ou atendimento moroso.</w:t>
      </w:r>
      <w:r w:rsidRPr="004D3106">
        <w:rPr>
          <w:rFonts w:asciiTheme="minorHAnsi" w:hAnsiTheme="minorHAnsi" w:cstheme="minorHAnsi"/>
          <w:sz w:val="28"/>
          <w:szCs w:val="28"/>
        </w:rPr>
        <w:br/>
        <w:t xml:space="preserve">Ademais, a medida contribuirá para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fortalecer a credibilidade das instituições públicas e privadas</w:t>
      </w:r>
      <w:r w:rsidRPr="004D3106">
        <w:rPr>
          <w:rFonts w:asciiTheme="minorHAnsi" w:hAnsiTheme="minorHAnsi" w:cstheme="minorHAnsi"/>
          <w:sz w:val="28"/>
          <w:szCs w:val="28"/>
        </w:rPr>
        <w:t>, demonstrando respeito aos profissionais legalmente incumbidos de defender direitos e garantias fundamentais.</w:t>
      </w:r>
    </w:p>
    <w:p w14:paraId="1F67C0D7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 xml:space="preserve">O Projeto também se insere no contexto de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valorização da advocacia</w:t>
      </w:r>
      <w:r w:rsidRPr="004D3106">
        <w:rPr>
          <w:rFonts w:asciiTheme="minorHAnsi" w:hAnsiTheme="minorHAnsi" w:cstheme="minorHAnsi"/>
          <w:sz w:val="28"/>
          <w:szCs w:val="28"/>
        </w:rPr>
        <w:t xml:space="preserve"> e de aperfeiçoamento da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administração pública</w:t>
      </w:r>
      <w:r w:rsidRPr="004D3106">
        <w:rPr>
          <w:rFonts w:asciiTheme="minorHAnsi" w:hAnsiTheme="minorHAnsi" w:cstheme="minorHAnsi"/>
          <w:sz w:val="28"/>
          <w:szCs w:val="28"/>
        </w:rPr>
        <w:t>, que deve primar por um serviço eficiente, acessível e comprometido com os princípios constitucionais que regem a gestão pública.</w:t>
      </w:r>
    </w:p>
    <w:p w14:paraId="6A5DB89E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 xml:space="preserve">Diante de tais fundamentos, mostra-se evidente a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necessidade e relevância da aprovação</w:t>
      </w:r>
      <w:r w:rsidRPr="004D3106">
        <w:rPr>
          <w:rFonts w:asciiTheme="minorHAnsi" w:hAnsiTheme="minorHAnsi" w:cstheme="minorHAnsi"/>
          <w:sz w:val="28"/>
          <w:szCs w:val="28"/>
        </w:rPr>
        <w:t xml:space="preserve"> desta iniciativa legislativa, como forma de promover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atendimento digno, célere e eficaz</w:t>
      </w:r>
      <w:r w:rsidRPr="004D3106">
        <w:rPr>
          <w:rFonts w:asciiTheme="minorHAnsi" w:hAnsiTheme="minorHAnsi" w:cstheme="minorHAnsi"/>
          <w:sz w:val="28"/>
          <w:szCs w:val="28"/>
        </w:rPr>
        <w:t xml:space="preserve"> aos advogados de Carpina, fortalecendo a cidadania e contribuindo para a melhoria contínua da prestação dos serviços públicos.</w:t>
      </w:r>
    </w:p>
    <w:p w14:paraId="28806E4D" w14:textId="77777777" w:rsidR="004D3106" w:rsidRPr="004D3106" w:rsidRDefault="004D3106" w:rsidP="004D3106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4D3106">
        <w:rPr>
          <w:rFonts w:asciiTheme="minorHAnsi" w:hAnsiTheme="minorHAnsi" w:cstheme="minorHAnsi"/>
          <w:sz w:val="28"/>
          <w:szCs w:val="28"/>
        </w:rPr>
        <w:t xml:space="preserve">Por essas razões, </w:t>
      </w:r>
      <w:r w:rsidRPr="004D3106">
        <w:rPr>
          <w:rStyle w:val="Forte"/>
          <w:rFonts w:asciiTheme="minorHAnsi" w:hAnsiTheme="minorHAnsi" w:cstheme="minorHAnsi"/>
          <w:b w:val="0"/>
          <w:sz w:val="28"/>
          <w:szCs w:val="28"/>
        </w:rPr>
        <w:t>solicito o apoio dos Nobres Vereadores</w:t>
      </w:r>
      <w:r w:rsidRPr="004D3106">
        <w:rPr>
          <w:rFonts w:asciiTheme="minorHAnsi" w:hAnsiTheme="minorHAnsi" w:cstheme="minorHAnsi"/>
          <w:sz w:val="28"/>
          <w:szCs w:val="28"/>
        </w:rPr>
        <w:t xml:space="preserve"> à aprovaçã</w:t>
      </w:r>
      <w:r>
        <w:rPr>
          <w:rFonts w:asciiTheme="minorHAnsi" w:hAnsiTheme="minorHAnsi" w:cstheme="minorHAnsi"/>
          <w:sz w:val="28"/>
          <w:szCs w:val="28"/>
        </w:rPr>
        <w:t>o deste Projeto de Lei, convicto</w:t>
      </w:r>
      <w:r w:rsidRPr="004D3106">
        <w:rPr>
          <w:rFonts w:asciiTheme="minorHAnsi" w:hAnsiTheme="minorHAnsi" w:cstheme="minorHAnsi"/>
          <w:sz w:val="28"/>
          <w:szCs w:val="28"/>
        </w:rPr>
        <w:t xml:space="preserve"> de que sua implementação resultará em benefícios diretos não apenas à classe advocatícia, mas a toda sociedade carpinense.</w:t>
      </w:r>
    </w:p>
    <w:p w14:paraId="62143ED6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3DBB80CB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  <w:r w:rsidRPr="00604D8F">
        <w:rPr>
          <w:rFonts w:cstheme="minorHAnsi"/>
          <w:sz w:val="28"/>
          <w:szCs w:val="28"/>
        </w:rPr>
        <w:t xml:space="preserve">Plenário </w:t>
      </w:r>
      <w:r w:rsidR="00604D8F">
        <w:rPr>
          <w:rFonts w:cstheme="minorHAnsi"/>
          <w:sz w:val="28"/>
          <w:szCs w:val="28"/>
        </w:rPr>
        <w:t>Dr. Murilo Silva</w:t>
      </w:r>
      <w:r w:rsidRPr="00604D8F">
        <w:rPr>
          <w:rFonts w:cstheme="minorHAnsi"/>
          <w:sz w:val="28"/>
          <w:szCs w:val="28"/>
        </w:rPr>
        <w:t xml:space="preserve">, </w:t>
      </w:r>
      <w:r w:rsidR="00604D8F">
        <w:rPr>
          <w:rFonts w:cstheme="minorHAnsi"/>
          <w:sz w:val="28"/>
          <w:szCs w:val="28"/>
        </w:rPr>
        <w:t>Carpina/PE, 25 de nov</w:t>
      </w:r>
      <w:r w:rsidRPr="00604D8F">
        <w:rPr>
          <w:rFonts w:cstheme="minorHAnsi"/>
          <w:sz w:val="28"/>
          <w:szCs w:val="28"/>
        </w:rPr>
        <w:t>embro de 2025.</w:t>
      </w:r>
    </w:p>
    <w:p w14:paraId="5D48B88C" w14:textId="77777777" w:rsidR="00E062D4" w:rsidRPr="00604D8F" w:rsidRDefault="00E062D4" w:rsidP="00604D8F">
      <w:pPr>
        <w:jc w:val="both"/>
        <w:rPr>
          <w:rFonts w:cstheme="minorHAnsi"/>
          <w:sz w:val="28"/>
          <w:szCs w:val="28"/>
        </w:rPr>
      </w:pPr>
    </w:p>
    <w:p w14:paraId="49DCB3AB" w14:textId="77777777" w:rsidR="00604D8F" w:rsidRDefault="00604D8F" w:rsidP="00604D8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Marduqueu Pereira Júnior</w:t>
      </w:r>
    </w:p>
    <w:p w14:paraId="32E574AC" w14:textId="77777777" w:rsidR="00984774" w:rsidRDefault="00604D8F" w:rsidP="00604D8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Vereador</w:t>
      </w:r>
    </w:p>
    <w:p w14:paraId="27B9C440" w14:textId="77777777" w:rsidR="00F612DD" w:rsidRDefault="00F612DD" w:rsidP="00604D8F">
      <w:pPr>
        <w:jc w:val="center"/>
        <w:rPr>
          <w:rFonts w:cstheme="minorHAnsi"/>
          <w:sz w:val="28"/>
          <w:szCs w:val="28"/>
        </w:rPr>
      </w:pPr>
    </w:p>
    <w:p w14:paraId="1CAA95F5" w14:textId="77777777" w:rsidR="00F612DD" w:rsidRDefault="00F612DD" w:rsidP="00604D8F">
      <w:pPr>
        <w:jc w:val="center"/>
        <w:rPr>
          <w:rFonts w:cstheme="minorHAnsi"/>
          <w:b/>
          <w:sz w:val="44"/>
          <w:szCs w:val="44"/>
          <w:highlight w:val="yellow"/>
        </w:rPr>
      </w:pPr>
    </w:p>
    <w:p w14:paraId="57478F26" w14:textId="77777777" w:rsidR="00F612DD" w:rsidRPr="00F612DD" w:rsidRDefault="00F612DD" w:rsidP="00604D8F">
      <w:pPr>
        <w:jc w:val="center"/>
        <w:rPr>
          <w:rFonts w:cstheme="minorHAnsi"/>
          <w:b/>
          <w:sz w:val="44"/>
          <w:szCs w:val="44"/>
        </w:rPr>
      </w:pPr>
      <w:r w:rsidRPr="00F612DD">
        <w:rPr>
          <w:rFonts w:cstheme="minorHAnsi"/>
          <w:b/>
          <w:sz w:val="44"/>
          <w:szCs w:val="44"/>
          <w:highlight w:val="yellow"/>
        </w:rPr>
        <w:lastRenderedPageBreak/>
        <w:t>PARECER JURÍDICO</w:t>
      </w:r>
    </w:p>
    <w:p w14:paraId="6F4B9904" w14:textId="77777777" w:rsidR="00F612DD" w:rsidRPr="00F612DD" w:rsidRDefault="00F612DD" w:rsidP="00F612DD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Assunto:</w:t>
      </w:r>
      <w:r w:rsidRPr="00F612DD">
        <w:rPr>
          <w:rFonts w:eastAsia="Times New Roman" w:cstheme="minorHAnsi"/>
          <w:b/>
          <w:sz w:val="28"/>
          <w:szCs w:val="28"/>
          <w:lang w:eastAsia="pt-BR"/>
        </w:rPr>
        <w:t xml:space="preserve"> Projeto de Lei que estabelece atendimento prioritário para advogados em instituições bancárias e concessionárias de serviços públicos no âmbito municipal.</w:t>
      </w:r>
      <w:r w:rsidRPr="00F612DD">
        <w:rPr>
          <w:rFonts w:eastAsia="Times New Roman" w:cstheme="minorHAnsi"/>
          <w:b/>
          <w:sz w:val="28"/>
          <w:szCs w:val="28"/>
          <w:lang w:eastAsia="pt-BR"/>
        </w:rPr>
        <w:br/>
      </w:r>
    </w:p>
    <w:p w14:paraId="423A2417" w14:textId="77777777" w:rsidR="00F612DD" w:rsidRPr="00F612DD" w:rsidRDefault="00F612DD" w:rsidP="00F612DD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b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Ementa:</w:t>
      </w:r>
      <w:r w:rsidRPr="00F612DD">
        <w:rPr>
          <w:rFonts w:eastAsia="Times New Roman" w:cstheme="minorHAnsi"/>
          <w:b/>
          <w:sz w:val="28"/>
          <w:szCs w:val="28"/>
          <w:lang w:eastAsia="pt-BR"/>
        </w:rPr>
        <w:t xml:space="preserve"> Projeto de Lei municipal – Prioridade de atendimento – Advogados – Função essencial à Justiça – Eficiência administrativa – Acesso à justiça – Constitucionalidade formal e material – Competência legislativa municipal – Ausência de impacto financeiro – Interesse público.</w:t>
      </w:r>
    </w:p>
    <w:p w14:paraId="4B876716" w14:textId="77777777" w:rsidR="00F612DD" w:rsidRPr="00F612DD" w:rsidRDefault="00F612DD" w:rsidP="00F612DD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14:paraId="248AA3F1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highlight w:val="yellow"/>
          <w:lang w:eastAsia="pt-BR"/>
        </w:rPr>
        <w:t>I – RELATÓRIO</w:t>
      </w:r>
    </w:p>
    <w:p w14:paraId="75C00C12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>Chegou a esta Assessoria Legislativa o Projeto de Lei que dispõe sobre a concessão de atendimento preferencial aos advogados nas agências bancárias e empresas concessionárias de serviços públicos localizadas no Município de Carpina, instituindo prioridade funcional para o desempenho das atividades profissionais vinculadas ao cumprimento de prazos legais e judiciais.</w:t>
      </w:r>
    </w:p>
    <w:p w14:paraId="639BFF3B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 xml:space="preserve">Solicita-se manifestação quanto à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constitucionalidade, legalidade e conveniência administrativa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da medida.</w:t>
      </w:r>
    </w:p>
    <w:p w14:paraId="729B5B77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highlight w:val="yellow"/>
          <w:lang w:eastAsia="pt-BR"/>
        </w:rPr>
        <w:t>II – FUNDAMENTAÇÃO JURÍDICA</w:t>
      </w:r>
    </w:p>
    <w:p w14:paraId="4D10C6B0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1. Constitucionalidade e competência legislativa</w:t>
      </w:r>
    </w:p>
    <w:p w14:paraId="17A31B7E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 xml:space="preserve">A iniciativa é adequada à competência municipal prevista no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art. 30, I e II da Constituição Federal</w:t>
      </w:r>
      <w:r w:rsidRPr="00F612DD">
        <w:rPr>
          <w:rFonts w:eastAsia="Times New Roman" w:cstheme="minorHAnsi"/>
          <w:sz w:val="28"/>
          <w:szCs w:val="28"/>
          <w:lang w:eastAsia="pt-BR"/>
        </w:rPr>
        <w:t>, que confere aos municípios a prerrogativa de legislar sobre assuntos de interesse local e suplementar normas gerais federais.</w:t>
      </w:r>
    </w:p>
    <w:p w14:paraId="6762642C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 xml:space="preserve">Não se identifica vício de iniciativa, pois a matéria não integra o rol reservado ao Chefe do Poder Executivo, conforme previsto no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Regimento Interno da Câmara Municipal</w:t>
      </w:r>
      <w:r w:rsidRPr="00F612DD">
        <w:rPr>
          <w:rFonts w:eastAsia="Times New Roman" w:cstheme="minorHAnsi"/>
          <w:sz w:val="28"/>
          <w:szCs w:val="28"/>
          <w:lang w:eastAsia="pt-BR"/>
        </w:rPr>
        <w:t>, o que legitima sua tramitação nesta Casa.</w:t>
      </w:r>
    </w:p>
    <w:p w14:paraId="44A9DD0D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2. Função institucional da advocacia</w:t>
      </w:r>
    </w:p>
    <w:p w14:paraId="4392193C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lastRenderedPageBreak/>
        <w:t xml:space="preserve">A medida encontra fundamento no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art. 133 da Constituição Federal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, que reconhece o advogado como profissional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indispensável à administração da justiça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, e nos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arts. 2º e 7º da Lei Federal nº 8.906/94 (Estatuto da OAB)</w:t>
      </w:r>
      <w:r w:rsidRPr="00F612DD">
        <w:rPr>
          <w:rFonts w:eastAsia="Times New Roman" w:cstheme="minorHAnsi"/>
          <w:sz w:val="28"/>
          <w:szCs w:val="28"/>
          <w:lang w:eastAsia="pt-BR"/>
        </w:rPr>
        <w:t>, que asseguram ao advogado o pleno exercício da profissão em repartições públicas e estabelecimentos privados relacionados a sua função.</w:t>
      </w:r>
    </w:p>
    <w:p w14:paraId="56DEE0A5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 xml:space="preserve">A Constituição também garante o direito ao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contraditório e ampla defesa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(art. 5º, LV), cuja efetividade depende do trabalho ágil e eficiente da advocacia.</w:t>
      </w:r>
    </w:p>
    <w:p w14:paraId="3F5D0F94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3. Interesse público e eficiência administrativa</w:t>
      </w:r>
    </w:p>
    <w:p w14:paraId="702B8158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>Advogados dependem rotineiramente de diligências em bancos e serviços essenciais para obtenção de documentos e movimentação processual. A demora nesses atendimentos pode acarretar:</w:t>
      </w:r>
    </w:p>
    <w:p w14:paraId="500E1257" w14:textId="77777777" w:rsidR="00F612DD" w:rsidRPr="00F612DD" w:rsidRDefault="00F612DD" w:rsidP="00F61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>prejuízo ao direito de defesa;</w:t>
      </w:r>
    </w:p>
    <w:p w14:paraId="46E279BC" w14:textId="77777777" w:rsidR="00F612DD" w:rsidRPr="00F612DD" w:rsidRDefault="00F612DD" w:rsidP="00F61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>perdas processuais irreversíveis;</w:t>
      </w:r>
    </w:p>
    <w:p w14:paraId="7964EAE0" w14:textId="77777777" w:rsidR="00F612DD" w:rsidRPr="00F612DD" w:rsidRDefault="00F612DD" w:rsidP="00F61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>judicialização desnecessária de demandas.</w:t>
      </w:r>
    </w:p>
    <w:p w14:paraId="2F937B74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 xml:space="preserve">A proposta contribui para a efetivação da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eficiência administrativa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(art. 37 da CF) e do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acesso à justiça</w:t>
      </w:r>
      <w:r w:rsidRPr="00F612DD">
        <w:rPr>
          <w:rFonts w:eastAsia="Times New Roman" w:cstheme="minorHAnsi"/>
          <w:sz w:val="28"/>
          <w:szCs w:val="28"/>
          <w:lang w:eastAsia="pt-BR"/>
        </w:rPr>
        <w:t>, valores de natureza pública.</w:t>
      </w:r>
    </w:p>
    <w:p w14:paraId="47F3D028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4. Impacto financeiro</w:t>
      </w:r>
    </w:p>
    <w:p w14:paraId="6F855F27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 xml:space="preserve">O Projeto </w:t>
      </w: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não cria despesas públicas</w:t>
      </w:r>
      <w:r w:rsidRPr="00F612DD">
        <w:rPr>
          <w:rFonts w:eastAsia="Times New Roman" w:cstheme="minorHAnsi"/>
          <w:sz w:val="28"/>
          <w:szCs w:val="28"/>
          <w:lang w:eastAsia="pt-BR"/>
        </w:rPr>
        <w:t>, não institui gratificações, não altera quadro funcional e não viola a separação dos poderes, tratando apenas de prioridade no atendimento — mecanismo administrativo de organização simples.</w:t>
      </w:r>
    </w:p>
    <w:p w14:paraId="6AA04617" w14:textId="77777777" w:rsidR="00F612DD" w:rsidRPr="00F612DD" w:rsidRDefault="00F612DD" w:rsidP="00F612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highlight w:val="yellow"/>
          <w:lang w:eastAsia="pt-BR"/>
        </w:rPr>
        <w:t>III – CONCLUSÃO</w:t>
      </w:r>
    </w:p>
    <w:p w14:paraId="21ADC1FD" w14:textId="77777777" w:rsidR="00F612DD" w:rsidRPr="00F612DD" w:rsidRDefault="00F612DD" w:rsidP="00F612D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sz w:val="28"/>
          <w:szCs w:val="28"/>
          <w:lang w:eastAsia="pt-BR"/>
        </w:rPr>
        <w:t>Considerando:</w:t>
      </w:r>
    </w:p>
    <w:p w14:paraId="21F7D463" w14:textId="77777777" w:rsidR="00F612DD" w:rsidRPr="00F612DD" w:rsidRDefault="00F612DD" w:rsidP="00F612D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ascii="Segoe UI Symbol" w:eastAsia="Times New Roman" w:hAnsi="Segoe UI Symbol" w:cs="Segoe UI Symbol"/>
          <w:sz w:val="28"/>
          <w:szCs w:val="28"/>
          <w:lang w:eastAsia="pt-BR"/>
        </w:rPr>
        <w:t>✔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a constitucionalidade formal e material;</w:t>
      </w:r>
      <w:r w:rsidRPr="00F612DD">
        <w:rPr>
          <w:rFonts w:eastAsia="Times New Roman" w:cstheme="minorHAnsi"/>
          <w:sz w:val="28"/>
          <w:szCs w:val="28"/>
          <w:lang w:eastAsia="pt-BR"/>
        </w:rPr>
        <w:br/>
      </w:r>
      <w:r w:rsidRPr="00F612DD">
        <w:rPr>
          <w:rFonts w:ascii="Segoe UI Symbol" w:eastAsia="Times New Roman" w:hAnsi="Segoe UI Symbol" w:cs="Segoe UI Symbol"/>
          <w:sz w:val="28"/>
          <w:szCs w:val="28"/>
          <w:lang w:eastAsia="pt-BR"/>
        </w:rPr>
        <w:t>✔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o interesse p</w:t>
      </w:r>
      <w:r w:rsidRPr="00F612DD">
        <w:rPr>
          <w:rFonts w:ascii="Calibri" w:eastAsia="Times New Roman" w:hAnsi="Calibri" w:cs="Calibri"/>
          <w:sz w:val="28"/>
          <w:szCs w:val="28"/>
          <w:lang w:eastAsia="pt-BR"/>
        </w:rPr>
        <w:t>ú</w:t>
      </w:r>
      <w:r w:rsidRPr="00F612DD">
        <w:rPr>
          <w:rFonts w:eastAsia="Times New Roman" w:cstheme="minorHAnsi"/>
          <w:sz w:val="28"/>
          <w:szCs w:val="28"/>
          <w:lang w:eastAsia="pt-BR"/>
        </w:rPr>
        <w:t>blico envolvido;</w:t>
      </w:r>
      <w:r w:rsidRPr="00F612DD">
        <w:rPr>
          <w:rFonts w:eastAsia="Times New Roman" w:cstheme="minorHAnsi"/>
          <w:sz w:val="28"/>
          <w:szCs w:val="28"/>
          <w:lang w:eastAsia="pt-BR"/>
        </w:rPr>
        <w:br/>
      </w:r>
      <w:r w:rsidRPr="00F612DD">
        <w:rPr>
          <w:rFonts w:ascii="Segoe UI Symbol" w:eastAsia="Times New Roman" w:hAnsi="Segoe UI Symbol" w:cs="Segoe UI Symbol"/>
          <w:sz w:val="28"/>
          <w:szCs w:val="28"/>
          <w:lang w:eastAsia="pt-BR"/>
        </w:rPr>
        <w:t>✔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a compatibilidade com o princ</w:t>
      </w:r>
      <w:r w:rsidRPr="00F612DD">
        <w:rPr>
          <w:rFonts w:ascii="Calibri" w:eastAsia="Times New Roman" w:hAnsi="Calibri" w:cs="Calibri"/>
          <w:sz w:val="28"/>
          <w:szCs w:val="28"/>
          <w:lang w:eastAsia="pt-BR"/>
        </w:rPr>
        <w:t>í</w:t>
      </w:r>
      <w:r w:rsidRPr="00F612DD">
        <w:rPr>
          <w:rFonts w:eastAsia="Times New Roman" w:cstheme="minorHAnsi"/>
          <w:sz w:val="28"/>
          <w:szCs w:val="28"/>
          <w:lang w:eastAsia="pt-BR"/>
        </w:rPr>
        <w:t>pio da efici</w:t>
      </w:r>
      <w:r w:rsidRPr="00F612DD">
        <w:rPr>
          <w:rFonts w:ascii="Calibri" w:eastAsia="Times New Roman" w:hAnsi="Calibri" w:cs="Calibri"/>
          <w:sz w:val="28"/>
          <w:szCs w:val="28"/>
          <w:lang w:eastAsia="pt-BR"/>
        </w:rPr>
        <w:t>ê</w:t>
      </w:r>
      <w:r w:rsidRPr="00F612DD">
        <w:rPr>
          <w:rFonts w:eastAsia="Times New Roman" w:cstheme="minorHAnsi"/>
          <w:sz w:val="28"/>
          <w:szCs w:val="28"/>
          <w:lang w:eastAsia="pt-BR"/>
        </w:rPr>
        <w:t>ncia e da ampla defesa;</w:t>
      </w:r>
      <w:r w:rsidRPr="00F612DD">
        <w:rPr>
          <w:rFonts w:eastAsia="Times New Roman" w:cstheme="minorHAnsi"/>
          <w:sz w:val="28"/>
          <w:szCs w:val="28"/>
          <w:lang w:eastAsia="pt-BR"/>
        </w:rPr>
        <w:br/>
      </w:r>
      <w:r w:rsidRPr="00F612DD">
        <w:rPr>
          <w:rFonts w:ascii="Segoe UI Symbol" w:eastAsia="Times New Roman" w:hAnsi="Segoe UI Symbol" w:cs="Segoe UI Symbol"/>
          <w:sz w:val="28"/>
          <w:szCs w:val="28"/>
          <w:lang w:eastAsia="pt-BR"/>
        </w:rPr>
        <w:t>✔</w:t>
      </w:r>
      <w:r w:rsidRPr="00F612DD">
        <w:rPr>
          <w:rFonts w:eastAsia="Times New Roman" w:cstheme="minorHAnsi"/>
          <w:sz w:val="28"/>
          <w:szCs w:val="28"/>
          <w:lang w:eastAsia="pt-BR"/>
        </w:rPr>
        <w:t xml:space="preserve"> a inexist</w:t>
      </w:r>
      <w:r w:rsidRPr="00F612DD">
        <w:rPr>
          <w:rFonts w:ascii="Calibri" w:eastAsia="Times New Roman" w:hAnsi="Calibri" w:cs="Calibri"/>
          <w:sz w:val="28"/>
          <w:szCs w:val="28"/>
          <w:lang w:eastAsia="pt-BR"/>
        </w:rPr>
        <w:t>ê</w:t>
      </w:r>
      <w:r w:rsidRPr="00F612DD">
        <w:rPr>
          <w:rFonts w:eastAsia="Times New Roman" w:cstheme="minorHAnsi"/>
          <w:sz w:val="28"/>
          <w:szCs w:val="28"/>
          <w:lang w:eastAsia="pt-BR"/>
        </w:rPr>
        <w:t>ncia de impacto financeiro;</w:t>
      </w:r>
    </w:p>
    <w:p w14:paraId="3B9BACC3" w14:textId="77777777" w:rsidR="00F612DD" w:rsidRPr="00F612DD" w:rsidRDefault="00F612DD" w:rsidP="00F612D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OPINA-SE FAVORAVELMENTE à aprovação do Projeto de Lei</w:t>
      </w:r>
      <w:r w:rsidRPr="00F612DD">
        <w:rPr>
          <w:rFonts w:eastAsia="Times New Roman" w:cstheme="minorHAnsi"/>
          <w:sz w:val="28"/>
          <w:szCs w:val="28"/>
          <w:lang w:eastAsia="pt-BR"/>
        </w:rPr>
        <w:t>, recomendando-se sua tramitação regular e aprovação pelo Plenário desta Casa Legislativa.</w:t>
      </w:r>
    </w:p>
    <w:p w14:paraId="5E3F83AA" w14:textId="77777777" w:rsidR="00F612DD" w:rsidRPr="00F612DD" w:rsidRDefault="00F612DD" w:rsidP="00F612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lastRenderedPageBreak/>
        <w:t>Carpina/PE, 25 de novembro de 2025.</w:t>
      </w:r>
    </w:p>
    <w:p w14:paraId="45AAEDE5" w14:textId="77777777" w:rsidR="00F612DD" w:rsidRPr="00F612DD" w:rsidRDefault="00F612DD" w:rsidP="00F612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Assessor Jurídico</w:t>
      </w:r>
    </w:p>
    <w:p w14:paraId="49753B90" w14:textId="77777777" w:rsidR="00F612DD" w:rsidRPr="00F612DD" w:rsidRDefault="00F612DD" w:rsidP="00F612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pt-BR"/>
        </w:rPr>
      </w:pPr>
      <w:r w:rsidRPr="00F612DD">
        <w:rPr>
          <w:rFonts w:eastAsia="Times New Roman" w:cstheme="minorHAnsi"/>
          <w:b/>
          <w:bCs/>
          <w:sz w:val="28"/>
          <w:szCs w:val="28"/>
          <w:lang w:eastAsia="pt-BR"/>
        </w:rPr>
        <w:t>Câmara Municipal de Carpina-PE</w:t>
      </w:r>
    </w:p>
    <w:p w14:paraId="317AE731" w14:textId="77777777" w:rsidR="00F612DD" w:rsidRPr="00604D8F" w:rsidRDefault="00F612DD" w:rsidP="00604D8F">
      <w:pPr>
        <w:jc w:val="center"/>
        <w:rPr>
          <w:rFonts w:cstheme="minorHAnsi"/>
          <w:sz w:val="28"/>
          <w:szCs w:val="28"/>
        </w:rPr>
      </w:pPr>
    </w:p>
    <w:sectPr w:rsidR="00F612DD" w:rsidRPr="00604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4BDA"/>
    <w:multiLevelType w:val="multilevel"/>
    <w:tmpl w:val="45B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D4"/>
    <w:rsid w:val="004D3106"/>
    <w:rsid w:val="00604D8F"/>
    <w:rsid w:val="00984774"/>
    <w:rsid w:val="00BA7B75"/>
    <w:rsid w:val="00E062D4"/>
    <w:rsid w:val="00F6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68D8"/>
  <w15:chartTrackingRefBased/>
  <w15:docId w15:val="{9D6B725B-417D-49A5-8BB5-E09D54F5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61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1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310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612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12D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1473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Gelva Lúcia - Advogada</dc:creator>
  <cp:keywords/>
  <dc:description/>
  <cp:lastModifiedBy>CÂMARA M DO CARPINA</cp:lastModifiedBy>
  <cp:revision>7</cp:revision>
  <dcterms:created xsi:type="dcterms:W3CDTF">2025-11-25T13:27:00Z</dcterms:created>
  <dcterms:modified xsi:type="dcterms:W3CDTF">2025-11-25T17:27:00Z</dcterms:modified>
</cp:coreProperties>
</file>